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0A" w:rsidRDefault="00CC200A">
      <w:pPr>
        <w:spacing w:before="3"/>
        <w:rPr>
          <w:rFonts w:ascii="Times New Roman" w:eastAsia="Times New Roman" w:hAnsi="Times New Roman" w:cs="Times New Roman"/>
          <w:sz w:val="6"/>
          <w:szCs w:val="6"/>
        </w:rPr>
      </w:pPr>
    </w:p>
    <w:p w:rsidR="00CC200A" w:rsidRDefault="009126A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84" style="width:501.1pt;height:18.5pt;mso-position-horizontal-relative:char;mso-position-vertical-relative:line" coordsize="10022,370">
            <v:group id="_x0000_s1090" style="position:absolute;left:13;top:12;width:9996;height:2" coordorigin="13,12" coordsize="9996,2">
              <v:shape id="_x0000_s1091" style="position:absolute;left:13;top:12;width:9996;height:2" coordorigin="13,12" coordsize="9996,0" path="m13,12r9996,e" filled="f" strokecolor="#060" strokeweight="1.18pt">
                <v:path arrowok="t"/>
              </v:shape>
            </v:group>
            <v:group id="_x0000_s1088" style="position:absolute;left:13;top:23;width:9996;height:322" coordorigin="13,23" coordsize="9996,322">
              <v:shape id="_x0000_s1089" style="position:absolute;left:13;top:23;width:9996;height:322" coordorigin="13,23" coordsize="9996,322" path="m13,344r9996,l10009,23,13,23r,321xe" fillcolor="#060" stroked="f">
                <v:path arrowok="t"/>
              </v:shape>
            </v:group>
            <v:group id="_x0000_s1085" style="position:absolute;left:13;top:356;width:9996;height:2" coordorigin="13,356" coordsize="9996,2">
              <v:shape id="_x0000_s1087" style="position:absolute;left:13;top:356;width:9996;height:2" coordorigin="13,356" coordsize="9996,0" path="m13,356r9996,e" filled="f" strokecolor="#060" strokeweight="1.3pt">
                <v:path arrowok="t"/>
              </v:shape>
              <v:shapetype id="_x0000_t202" coordsize="21600,21600" o:spt="202" path="m,l,21600r21600,l21600,xe">
                <v:stroke joinstyle="miter"/>
                <v:path gradientshapeok="t" o:connecttype="rect"/>
              </v:shapetype>
              <v:shape id="_x0000_s1086" type="#_x0000_t202" style="position:absolute;left:13;top:12;width:9996;height:345" filled="f" stroked="f">
                <v:textbox inset="0,0,0,0">
                  <w:txbxContent>
                    <w:p w:rsidR="00CC200A" w:rsidRDefault="001A3BE0" w:rsidP="0058228B">
                      <w:pPr>
                        <w:spacing w:before="5"/>
                        <w:ind w:left="52"/>
                        <w:jc w:val="center"/>
                        <w:rPr>
                          <w:rFonts w:ascii="Arial Narrow" w:eastAsia="Arial Narrow" w:hAnsi="Arial Narrow" w:cs="Arial Narrow"/>
                          <w:sz w:val="28"/>
                          <w:szCs w:val="28"/>
                        </w:rPr>
                      </w:pPr>
                      <w:r>
                        <w:rPr>
                          <w:rFonts w:ascii="Arial Narrow"/>
                          <w:b/>
                          <w:color w:val="FFFFFF"/>
                          <w:sz w:val="28"/>
                        </w:rPr>
                        <w:t>SAMPLE</w:t>
                      </w:r>
                      <w:r>
                        <w:rPr>
                          <w:rFonts w:ascii="Arial Narrow"/>
                          <w:b/>
                          <w:color w:val="FFFFFF"/>
                          <w:spacing w:val="-1"/>
                          <w:sz w:val="28"/>
                        </w:rPr>
                        <w:t xml:space="preserve"> PROCUREMENT</w:t>
                      </w:r>
                      <w:r>
                        <w:rPr>
                          <w:rFonts w:ascii="Arial Narrow"/>
                          <w:b/>
                          <w:color w:val="FFFFFF"/>
                          <w:spacing w:val="1"/>
                          <w:sz w:val="28"/>
                        </w:rPr>
                        <w:t xml:space="preserve"> </w:t>
                      </w:r>
                      <w:r>
                        <w:rPr>
                          <w:rFonts w:ascii="Arial Narrow"/>
                          <w:b/>
                          <w:color w:val="FFFFFF"/>
                          <w:spacing w:val="-1"/>
                          <w:sz w:val="28"/>
                        </w:rPr>
                        <w:t>PROCEDURES</w:t>
                      </w:r>
                      <w:r>
                        <w:rPr>
                          <w:rFonts w:ascii="Arial Narrow"/>
                          <w:b/>
                          <w:color w:val="FFFFFF"/>
                          <w:sz w:val="28"/>
                        </w:rPr>
                        <w:t xml:space="preserve"> </w:t>
                      </w:r>
                      <w:r>
                        <w:rPr>
                          <w:rFonts w:ascii="Arial Narrow"/>
                          <w:b/>
                          <w:color w:val="FFFFFF"/>
                          <w:spacing w:val="-1"/>
                          <w:sz w:val="28"/>
                        </w:rPr>
                        <w:t>FOR</w:t>
                      </w:r>
                      <w:r>
                        <w:rPr>
                          <w:rFonts w:ascii="Arial Narrow"/>
                          <w:b/>
                          <w:color w:val="FFFFFF"/>
                          <w:sz w:val="28"/>
                        </w:rPr>
                        <w:t xml:space="preserve"> </w:t>
                      </w:r>
                      <w:r>
                        <w:rPr>
                          <w:rFonts w:ascii="Arial Narrow"/>
                          <w:b/>
                          <w:color w:val="FFFFFF"/>
                          <w:spacing w:val="-1"/>
                          <w:sz w:val="28"/>
                        </w:rPr>
                        <w:t>SCHOOL FOOD</w:t>
                      </w:r>
                      <w:r>
                        <w:rPr>
                          <w:rFonts w:ascii="Arial Narrow"/>
                          <w:b/>
                          <w:color w:val="FFFFFF"/>
                          <w:sz w:val="28"/>
                        </w:rPr>
                        <w:t xml:space="preserve"> </w:t>
                      </w:r>
                      <w:r>
                        <w:rPr>
                          <w:rFonts w:ascii="Arial Narrow"/>
                          <w:b/>
                          <w:color w:val="FFFFFF"/>
                          <w:spacing w:val="-1"/>
                          <w:sz w:val="28"/>
                        </w:rPr>
                        <w:t>AUTHORITIES</w:t>
                      </w:r>
                    </w:p>
                  </w:txbxContent>
                </v:textbox>
              </v:shape>
            </v:group>
            <w10:anchorlock/>
          </v:group>
        </w:pict>
      </w:r>
    </w:p>
    <w:p w:rsidR="00CC200A" w:rsidRDefault="00CC200A">
      <w:pPr>
        <w:rPr>
          <w:rFonts w:ascii="Times New Roman" w:eastAsia="Times New Roman" w:hAnsi="Times New Roman" w:cs="Times New Roman"/>
          <w:sz w:val="20"/>
          <w:szCs w:val="20"/>
        </w:rPr>
      </w:pPr>
    </w:p>
    <w:p w:rsidR="00CC200A" w:rsidRDefault="00CC200A">
      <w:pPr>
        <w:spacing w:before="3"/>
        <w:rPr>
          <w:rFonts w:ascii="Times New Roman" w:eastAsia="Times New Roman" w:hAnsi="Times New Roman" w:cs="Times New Roman"/>
          <w:sz w:val="21"/>
          <w:szCs w:val="21"/>
        </w:rPr>
      </w:pPr>
    </w:p>
    <w:p w:rsidR="00CC200A" w:rsidRDefault="001A3BE0">
      <w:pPr>
        <w:pStyle w:val="BodyText"/>
        <w:spacing w:before="69"/>
        <w:ind w:left="152" w:right="244" w:firstLine="0"/>
      </w:pPr>
      <w:r>
        <w:rPr>
          <w:spacing w:val="-1"/>
        </w:rPr>
        <w:t>School</w:t>
      </w:r>
      <w:r>
        <w:t xml:space="preserve"> food </w:t>
      </w:r>
      <w:r>
        <w:rPr>
          <w:spacing w:val="-1"/>
        </w:rPr>
        <w:t>authorities</w:t>
      </w:r>
      <w:r>
        <w:t xml:space="preserve"> </w:t>
      </w:r>
      <w:r>
        <w:rPr>
          <w:spacing w:val="-1"/>
        </w:rPr>
        <w:t>(SFAs) can</w:t>
      </w:r>
      <w:r>
        <w:t xml:space="preserve"> use</w:t>
      </w:r>
      <w:r>
        <w:rPr>
          <w:spacing w:val="-1"/>
        </w:rPr>
        <w:t xml:space="preserve"> </w:t>
      </w:r>
      <w:r>
        <w:t xml:space="preserve">this </w:t>
      </w:r>
      <w:r>
        <w:rPr>
          <w:spacing w:val="-1"/>
        </w:rPr>
        <w:t>form</w:t>
      </w:r>
      <w:r>
        <w:t xml:space="preserve"> to identify</w:t>
      </w:r>
      <w:r>
        <w:rPr>
          <w:spacing w:val="-5"/>
        </w:rPr>
        <w:t xml:space="preserve"> </w:t>
      </w:r>
      <w:r>
        <w:t>their</w:t>
      </w:r>
      <w:r>
        <w:rPr>
          <w:spacing w:val="-1"/>
        </w:rPr>
        <w:t xml:space="preserve"> </w:t>
      </w:r>
      <w:r>
        <w:t xml:space="preserve">procurement </w:t>
      </w:r>
      <w:r>
        <w:rPr>
          <w:spacing w:val="-1"/>
        </w:rPr>
        <w:t>plan</w:t>
      </w:r>
      <w:r>
        <w:t xml:space="preserve"> for</w:t>
      </w:r>
      <w:r>
        <w:rPr>
          <w:spacing w:val="2"/>
        </w:rPr>
        <w:t xml:space="preserve"> </w:t>
      </w:r>
      <w:r>
        <w:t xml:space="preserve">the </w:t>
      </w:r>
      <w:r>
        <w:rPr>
          <w:spacing w:val="-1"/>
        </w:rPr>
        <w:t>U.S.</w:t>
      </w:r>
      <w:r>
        <w:rPr>
          <w:spacing w:val="65"/>
        </w:rPr>
        <w:t xml:space="preserve"> </w:t>
      </w:r>
      <w:r>
        <w:rPr>
          <w:rFonts w:cs="Times New Roman"/>
          <w:spacing w:val="-1"/>
        </w:rPr>
        <w:t>Department</w:t>
      </w:r>
      <w:r>
        <w:rPr>
          <w:rFonts w:cs="Times New Roman"/>
        </w:rPr>
        <w:t xml:space="preserve"> of</w:t>
      </w:r>
      <w:r>
        <w:rPr>
          <w:rFonts w:cs="Times New Roman"/>
          <w:spacing w:val="1"/>
        </w:rPr>
        <w:t xml:space="preserve"> </w:t>
      </w:r>
      <w:r>
        <w:rPr>
          <w:rFonts w:cs="Times New Roman"/>
          <w:spacing w:val="-1"/>
        </w:rPr>
        <w:t>Agriculture’s</w:t>
      </w:r>
      <w:r>
        <w:rPr>
          <w:rFonts w:cs="Times New Roman"/>
        </w:rPr>
        <w:t xml:space="preserve"> </w:t>
      </w:r>
      <w:r>
        <w:rPr>
          <w:rFonts w:cs="Times New Roman"/>
          <w:spacing w:val="-1"/>
        </w:rPr>
        <w:t>(USDA)</w:t>
      </w:r>
      <w:r>
        <w:rPr>
          <w:rFonts w:cs="Times New Roman"/>
          <w:spacing w:val="1"/>
        </w:rPr>
        <w:t xml:space="preserve"> </w:t>
      </w:r>
      <w:r>
        <w:rPr>
          <w:spacing w:val="-1"/>
        </w:rPr>
        <w:t>school</w:t>
      </w:r>
      <w:r>
        <w:t xml:space="preserve"> nutrition </w:t>
      </w:r>
      <w:r>
        <w:rPr>
          <w:spacing w:val="-1"/>
        </w:rPr>
        <w:t>programs.</w:t>
      </w:r>
      <w:r>
        <w:rPr>
          <w:spacing w:val="1"/>
        </w:rPr>
        <w:t xml:space="preserve"> </w:t>
      </w:r>
      <w:r>
        <w:rPr>
          <w:spacing w:val="-1"/>
        </w:rPr>
        <w:t>School</w:t>
      </w:r>
      <w:r>
        <w:t xml:space="preserve"> Nutrition </w:t>
      </w:r>
      <w:r>
        <w:rPr>
          <w:spacing w:val="-1"/>
        </w:rPr>
        <w:t>Programs</w:t>
      </w:r>
      <w:r>
        <w:t xml:space="preserve"> </w:t>
      </w:r>
      <w:r>
        <w:rPr>
          <w:spacing w:val="-1"/>
        </w:rPr>
        <w:t>include</w:t>
      </w:r>
      <w:r>
        <w:rPr>
          <w:spacing w:val="91"/>
        </w:rPr>
        <w:t xml:space="preserve"> </w:t>
      </w:r>
      <w:r>
        <w:t xml:space="preserve">the </w:t>
      </w:r>
      <w:r>
        <w:rPr>
          <w:spacing w:val="-1"/>
        </w:rPr>
        <w:t>National</w:t>
      </w:r>
      <w:r>
        <w:t xml:space="preserve"> School</w:t>
      </w:r>
      <w:r>
        <w:rPr>
          <w:spacing w:val="2"/>
        </w:rPr>
        <w:t xml:space="preserve"> </w:t>
      </w:r>
      <w:r>
        <w:rPr>
          <w:spacing w:val="-1"/>
        </w:rPr>
        <w:t>Lunch</w:t>
      </w:r>
      <w:r>
        <w:t xml:space="preserve"> </w:t>
      </w:r>
      <w:r>
        <w:rPr>
          <w:spacing w:val="-1"/>
        </w:rPr>
        <w:t>Program</w:t>
      </w:r>
      <w:r>
        <w:t xml:space="preserve"> </w:t>
      </w:r>
      <w:r>
        <w:rPr>
          <w:spacing w:val="-1"/>
        </w:rPr>
        <w:t>(NSLP),</w:t>
      </w:r>
      <w:r>
        <w:t xml:space="preserve"> School </w:t>
      </w:r>
      <w:r>
        <w:rPr>
          <w:spacing w:val="-1"/>
        </w:rPr>
        <w:t>Breakfast</w:t>
      </w:r>
      <w:r>
        <w:t xml:space="preserve"> Program </w:t>
      </w:r>
      <w:r>
        <w:rPr>
          <w:spacing w:val="-1"/>
        </w:rPr>
        <w:t>(SBP),</w:t>
      </w:r>
      <w:r>
        <w:t xml:space="preserve"> </w:t>
      </w:r>
      <w:r>
        <w:rPr>
          <w:spacing w:val="-1"/>
        </w:rPr>
        <w:t>Afterschool</w:t>
      </w:r>
      <w:r>
        <w:t xml:space="preserve"> </w:t>
      </w:r>
      <w:r>
        <w:rPr>
          <w:spacing w:val="-1"/>
        </w:rPr>
        <w:t>Snack</w:t>
      </w:r>
      <w:r>
        <w:rPr>
          <w:spacing w:val="77"/>
        </w:rPr>
        <w:t xml:space="preserve"> </w:t>
      </w:r>
      <w:r>
        <w:rPr>
          <w:spacing w:val="-1"/>
        </w:rPr>
        <w:t>Program</w:t>
      </w:r>
      <w:r>
        <w:t xml:space="preserve"> </w:t>
      </w:r>
      <w:r>
        <w:rPr>
          <w:spacing w:val="-1"/>
        </w:rPr>
        <w:t>(ASP),</w:t>
      </w:r>
      <w:r>
        <w:t xml:space="preserve"> </w:t>
      </w:r>
      <w:r>
        <w:rPr>
          <w:spacing w:val="-1"/>
        </w:rPr>
        <w:t>Special</w:t>
      </w:r>
      <w:r>
        <w:rPr>
          <w:spacing w:val="2"/>
        </w:rPr>
        <w:t xml:space="preserve"> </w:t>
      </w:r>
      <w:r>
        <w:t xml:space="preserve">Milk </w:t>
      </w:r>
      <w:r>
        <w:rPr>
          <w:spacing w:val="-1"/>
        </w:rPr>
        <w:t>Program</w:t>
      </w:r>
      <w:r>
        <w:t xml:space="preserve"> (SMP),</w:t>
      </w:r>
      <w:r>
        <w:rPr>
          <w:spacing w:val="2"/>
        </w:rPr>
        <w:t xml:space="preserve"> </w:t>
      </w:r>
      <w:r>
        <w:t xml:space="preserve">Fresh </w:t>
      </w:r>
      <w:r>
        <w:rPr>
          <w:spacing w:val="-1"/>
        </w:rPr>
        <w:t>Fruit</w:t>
      </w:r>
      <w:r>
        <w:t xml:space="preserve"> </w:t>
      </w:r>
      <w:r>
        <w:rPr>
          <w:spacing w:val="-1"/>
        </w:rPr>
        <w:t>and</w:t>
      </w:r>
      <w:r>
        <w:t xml:space="preserve"> Vegetable</w:t>
      </w:r>
      <w:r>
        <w:rPr>
          <w:spacing w:val="1"/>
        </w:rPr>
        <w:t xml:space="preserve"> </w:t>
      </w:r>
      <w:r>
        <w:rPr>
          <w:spacing w:val="-1"/>
        </w:rPr>
        <w:t>Program</w:t>
      </w:r>
      <w:r>
        <w:t xml:space="preserve"> </w:t>
      </w:r>
      <w:r>
        <w:rPr>
          <w:spacing w:val="-1"/>
        </w:rPr>
        <w:t>(FFVP),</w:t>
      </w:r>
      <w:r>
        <w:rPr>
          <w:spacing w:val="2"/>
        </w:rPr>
        <w:t xml:space="preserve"> </w:t>
      </w:r>
      <w:r>
        <w:t>and</w:t>
      </w:r>
      <w:r>
        <w:rPr>
          <w:spacing w:val="57"/>
        </w:rPr>
        <w:t xml:space="preserve"> </w:t>
      </w:r>
      <w:r>
        <w:rPr>
          <w:spacing w:val="-1"/>
        </w:rPr>
        <w:t>Seamless</w:t>
      </w:r>
      <w:r>
        <w:t xml:space="preserve"> Summer </w:t>
      </w:r>
      <w:r>
        <w:rPr>
          <w:spacing w:val="-1"/>
        </w:rPr>
        <w:t>Option</w:t>
      </w:r>
      <w:r>
        <w:t xml:space="preserve"> (SSO)</w:t>
      </w:r>
      <w:r>
        <w:rPr>
          <w:spacing w:val="-2"/>
        </w:rPr>
        <w:t xml:space="preserve"> </w:t>
      </w:r>
      <w:r>
        <w:t>of the</w:t>
      </w:r>
      <w:r>
        <w:rPr>
          <w:spacing w:val="-2"/>
        </w:rPr>
        <w:t xml:space="preserve"> </w:t>
      </w:r>
      <w:r>
        <w:rPr>
          <w:spacing w:val="-1"/>
        </w:rPr>
        <w:t>NSLP.</w:t>
      </w:r>
      <w:r>
        <w:rPr>
          <w:spacing w:val="5"/>
        </w:rPr>
        <w:t xml:space="preserve"> </w:t>
      </w:r>
      <w:r>
        <w:rPr>
          <w:rFonts w:cs="Times New Roman"/>
        </w:rPr>
        <w:t xml:space="preserve">For </w:t>
      </w:r>
      <w:r>
        <w:rPr>
          <w:rFonts w:cs="Times New Roman"/>
          <w:spacing w:val="-1"/>
        </w:rPr>
        <w:t>more information,</w:t>
      </w:r>
      <w:r>
        <w:rPr>
          <w:rFonts w:cs="Times New Roman"/>
        </w:rPr>
        <w:t xml:space="preserve"> see</w:t>
      </w:r>
      <w:r>
        <w:rPr>
          <w:rFonts w:cs="Times New Roman"/>
          <w:spacing w:val="-1"/>
        </w:rPr>
        <w:t xml:space="preserve"> </w:t>
      </w:r>
      <w:r w:rsidR="0058228B">
        <w:rPr>
          <w:rFonts w:cs="Times New Roman"/>
        </w:rPr>
        <w:t>the H</w:t>
      </w:r>
      <w:r w:rsidR="00C528A3">
        <w:rPr>
          <w:rFonts w:cs="Times New Roman"/>
        </w:rPr>
        <w:t xml:space="preserve">awaii Child Nutrition </w:t>
      </w:r>
      <w:r w:rsidR="0058228B">
        <w:rPr>
          <w:rFonts w:cs="Times New Roman"/>
        </w:rPr>
        <w:t>P</w:t>
      </w:r>
      <w:r w:rsidR="00C528A3">
        <w:rPr>
          <w:rFonts w:cs="Times New Roman"/>
        </w:rPr>
        <w:t>rogram</w:t>
      </w:r>
      <w:r>
        <w:rPr>
          <w:rFonts w:cs="Times New Roman"/>
          <w:spacing w:val="-1"/>
        </w:rPr>
        <w:t>’s</w:t>
      </w:r>
      <w:r>
        <w:rPr>
          <w:rFonts w:cs="Times New Roman"/>
        </w:rPr>
        <w:t xml:space="preserve"> </w:t>
      </w:r>
      <w:hyperlink r:id="rId8" w:history="1">
        <w:r w:rsidR="0058228B" w:rsidRPr="0058228B">
          <w:rPr>
            <w:rStyle w:val="Hyperlink"/>
          </w:rPr>
          <w:t>Procurement Resources</w:t>
        </w:r>
      </w:hyperlink>
      <w:r w:rsidR="0058228B">
        <w:t xml:space="preserve"> </w:t>
      </w:r>
      <w:r>
        <w:rPr>
          <w:spacing w:val="-1"/>
        </w:rPr>
        <w:t>webpage.</w:t>
      </w:r>
    </w:p>
    <w:p w:rsidR="00CC200A" w:rsidRDefault="00CC200A">
      <w:pPr>
        <w:rPr>
          <w:rFonts w:ascii="Times New Roman" w:eastAsia="Times New Roman" w:hAnsi="Times New Roman" w:cs="Times New Roman"/>
          <w:sz w:val="24"/>
          <w:szCs w:val="24"/>
        </w:rPr>
      </w:pPr>
    </w:p>
    <w:p w:rsidR="00CC200A" w:rsidRDefault="001A3BE0">
      <w:pPr>
        <w:pStyle w:val="BodyText"/>
        <w:ind w:left="152" w:right="209" w:firstLine="0"/>
      </w:pPr>
      <w:r>
        <w:t xml:space="preserve">This </w:t>
      </w:r>
      <w:r>
        <w:rPr>
          <w:spacing w:val="-1"/>
        </w:rPr>
        <w:t>form</w:t>
      </w:r>
      <w:r>
        <w:t xml:space="preserve"> is a </w:t>
      </w:r>
      <w:r>
        <w:rPr>
          <w:spacing w:val="-1"/>
        </w:rPr>
        <w:t xml:space="preserve">sample </w:t>
      </w:r>
      <w:r>
        <w:t>and may</w:t>
      </w:r>
      <w:r>
        <w:rPr>
          <w:spacing w:val="-5"/>
        </w:rPr>
        <w:t xml:space="preserve"> </w:t>
      </w:r>
      <w:r>
        <w:t>not</w:t>
      </w:r>
      <w:r>
        <w:rPr>
          <w:spacing w:val="1"/>
        </w:rPr>
        <w:t xml:space="preserve"> </w:t>
      </w:r>
      <w:r>
        <w:t>be</w:t>
      </w:r>
      <w:r>
        <w:rPr>
          <w:spacing w:val="1"/>
        </w:rPr>
        <w:t xml:space="preserve"> </w:t>
      </w:r>
      <w:r>
        <w:rPr>
          <w:spacing w:val="-1"/>
        </w:rPr>
        <w:t>all-inclusive.</w:t>
      </w:r>
      <w:r>
        <w:t xml:space="preserve"> The</w:t>
      </w:r>
      <w:r>
        <w:rPr>
          <w:spacing w:val="-2"/>
        </w:rPr>
        <w:t xml:space="preserve"> </w:t>
      </w:r>
      <w:r>
        <w:rPr>
          <w:spacing w:val="-1"/>
        </w:rPr>
        <w:t>SFA</w:t>
      </w:r>
      <w:r>
        <w:t xml:space="preserve"> is ultimately</w:t>
      </w:r>
      <w:r>
        <w:rPr>
          <w:spacing w:val="-2"/>
        </w:rPr>
        <w:t xml:space="preserve"> </w:t>
      </w:r>
      <w:r>
        <w:rPr>
          <w:spacing w:val="-1"/>
        </w:rPr>
        <w:t xml:space="preserve">responsible </w:t>
      </w:r>
      <w:r>
        <w:t>for</w:t>
      </w:r>
      <w:r>
        <w:rPr>
          <w:spacing w:val="1"/>
        </w:rPr>
        <w:t xml:space="preserve"> </w:t>
      </w:r>
      <w:r>
        <w:t>ensuring</w:t>
      </w:r>
      <w:r>
        <w:rPr>
          <w:spacing w:val="-3"/>
        </w:rPr>
        <w:t xml:space="preserve"> </w:t>
      </w:r>
      <w:r>
        <w:t>that</w:t>
      </w:r>
      <w:r>
        <w:rPr>
          <w:spacing w:val="69"/>
        </w:rPr>
        <w:t xml:space="preserve"> </w:t>
      </w:r>
      <w:r>
        <w:rPr>
          <w:spacing w:val="-1"/>
        </w:rPr>
        <w:t>all</w:t>
      </w:r>
      <w:r>
        <w:rPr>
          <w:spacing w:val="1"/>
        </w:rPr>
        <w:t xml:space="preserve"> </w:t>
      </w:r>
      <w:r>
        <w:rPr>
          <w:spacing w:val="-1"/>
        </w:rPr>
        <w:t>procurement</w:t>
      </w:r>
      <w:r>
        <w:t xml:space="preserve"> </w:t>
      </w:r>
      <w:r>
        <w:rPr>
          <w:spacing w:val="-1"/>
        </w:rPr>
        <w:t>procedures</w:t>
      </w:r>
      <w:r>
        <w:t xml:space="preserve"> comply</w:t>
      </w:r>
      <w:r>
        <w:rPr>
          <w:spacing w:val="-2"/>
        </w:rPr>
        <w:t xml:space="preserve"> </w:t>
      </w:r>
      <w:r>
        <w:t xml:space="preserve">with </w:t>
      </w:r>
      <w:r>
        <w:rPr>
          <w:spacing w:val="-1"/>
        </w:rPr>
        <w:t>all</w:t>
      </w:r>
      <w:r>
        <w:t xml:space="preserve"> </w:t>
      </w:r>
      <w:r>
        <w:rPr>
          <w:spacing w:val="-1"/>
        </w:rPr>
        <w:t>federal</w:t>
      </w:r>
      <w:r>
        <w:t xml:space="preserve"> </w:t>
      </w:r>
      <w:r>
        <w:rPr>
          <w:spacing w:val="-1"/>
        </w:rPr>
        <w:t>regulations,</w:t>
      </w:r>
      <w:r>
        <w:t xml:space="preserve"> </w:t>
      </w:r>
      <w:r>
        <w:rPr>
          <w:spacing w:val="-1"/>
        </w:rPr>
        <w:t>state</w:t>
      </w:r>
      <w:r>
        <w:t xml:space="preserve"> </w:t>
      </w:r>
      <w:r>
        <w:rPr>
          <w:spacing w:val="-1"/>
        </w:rPr>
        <w:t>procurement</w:t>
      </w:r>
      <w:r>
        <w:t xml:space="preserve"> </w:t>
      </w:r>
      <w:r>
        <w:rPr>
          <w:spacing w:val="-1"/>
        </w:rPr>
        <w:t>code</w:t>
      </w:r>
      <w:r>
        <w:rPr>
          <w:spacing w:val="3"/>
        </w:rPr>
        <w:t xml:space="preserve"> </w:t>
      </w:r>
      <w:r>
        <w:rPr>
          <w:spacing w:val="-1"/>
        </w:rPr>
        <w:t>and</w:t>
      </w:r>
      <w:r>
        <w:rPr>
          <w:spacing w:val="109"/>
        </w:rPr>
        <w:t xml:space="preserve"> </w:t>
      </w:r>
      <w:r>
        <w:rPr>
          <w:spacing w:val="-1"/>
        </w:rPr>
        <w:t>regulations,</w:t>
      </w:r>
      <w:r>
        <w:t xml:space="preserve"> and </w:t>
      </w:r>
      <w:r>
        <w:rPr>
          <w:spacing w:val="-1"/>
        </w:rPr>
        <w:t>local</w:t>
      </w:r>
      <w:r>
        <w:t xml:space="preserve"> </w:t>
      </w:r>
      <w:r>
        <w:rPr>
          <w:spacing w:val="-1"/>
        </w:rPr>
        <w:t>procurement</w:t>
      </w:r>
      <w:r>
        <w:t xml:space="preserve"> </w:t>
      </w:r>
      <w:r>
        <w:rPr>
          <w:spacing w:val="-1"/>
        </w:rPr>
        <w:t>policies.</w:t>
      </w:r>
    </w:p>
    <w:p w:rsidR="00CC200A" w:rsidRDefault="00CC200A">
      <w:pPr>
        <w:rPr>
          <w:rFonts w:ascii="Times New Roman" w:eastAsia="Times New Roman" w:hAnsi="Times New Roman" w:cs="Times New Roman"/>
          <w:sz w:val="24"/>
          <w:szCs w:val="24"/>
        </w:rPr>
      </w:pPr>
    </w:p>
    <w:p w:rsidR="00CC200A" w:rsidRDefault="00CC200A">
      <w:pPr>
        <w:rPr>
          <w:rFonts w:ascii="Times New Roman" w:eastAsia="Times New Roman" w:hAnsi="Times New Roman" w:cs="Times New Roman"/>
          <w:sz w:val="24"/>
          <w:szCs w:val="24"/>
        </w:rPr>
      </w:pPr>
    </w:p>
    <w:p w:rsidR="00CC200A" w:rsidRDefault="00CC200A">
      <w:pPr>
        <w:spacing w:before="5"/>
        <w:rPr>
          <w:rFonts w:ascii="Times New Roman" w:eastAsia="Times New Roman" w:hAnsi="Times New Roman" w:cs="Times New Roman"/>
          <w:sz w:val="24"/>
          <w:szCs w:val="24"/>
        </w:rPr>
      </w:pPr>
    </w:p>
    <w:p w:rsidR="00CC200A" w:rsidRDefault="001A3BE0">
      <w:pPr>
        <w:spacing w:line="344" w:lineRule="auto"/>
        <w:ind w:left="4069" w:right="1713" w:hanging="1779"/>
        <w:rPr>
          <w:rFonts w:ascii="Times New Roman" w:eastAsia="Times New Roman" w:hAnsi="Times New Roman" w:cs="Times New Roman"/>
          <w:sz w:val="24"/>
          <w:szCs w:val="24"/>
        </w:rPr>
      </w:pPr>
      <w:r>
        <w:rPr>
          <w:rFonts w:ascii="Times New Roman"/>
          <w:b/>
          <w:spacing w:val="-1"/>
          <w:sz w:val="24"/>
        </w:rPr>
        <w:t>Procurement</w:t>
      </w:r>
      <w:r>
        <w:rPr>
          <w:rFonts w:ascii="Times New Roman"/>
          <w:b/>
          <w:spacing w:val="1"/>
          <w:sz w:val="24"/>
        </w:rPr>
        <w:t xml:space="preserve"> </w:t>
      </w:r>
      <w:r>
        <w:rPr>
          <w:rFonts w:ascii="Times New Roman"/>
          <w:b/>
          <w:spacing w:val="-1"/>
          <w:sz w:val="24"/>
        </w:rPr>
        <w:t>Procedures</w:t>
      </w:r>
      <w:r>
        <w:rPr>
          <w:rFonts w:ascii="Times New Roman"/>
          <w:b/>
          <w:sz w:val="24"/>
        </w:rPr>
        <w:t xml:space="preserve"> for</w:t>
      </w:r>
      <w:r>
        <w:rPr>
          <w:rFonts w:ascii="Times New Roman"/>
          <w:b/>
          <w:spacing w:val="-1"/>
          <w:sz w:val="24"/>
        </w:rPr>
        <w:t xml:space="preserve"> </w:t>
      </w:r>
      <w:r>
        <w:rPr>
          <w:rFonts w:ascii="Times New Roman"/>
          <w:b/>
          <w:sz w:val="24"/>
        </w:rPr>
        <w:t>Child</w:t>
      </w:r>
      <w:r>
        <w:rPr>
          <w:rFonts w:ascii="Times New Roman"/>
          <w:b/>
          <w:spacing w:val="1"/>
          <w:sz w:val="24"/>
        </w:rPr>
        <w:t xml:space="preserve"> </w:t>
      </w:r>
      <w:r>
        <w:rPr>
          <w:rFonts w:ascii="Times New Roman"/>
          <w:b/>
          <w:spacing w:val="-1"/>
          <w:sz w:val="24"/>
        </w:rPr>
        <w:t>Nutrition</w:t>
      </w:r>
      <w:r>
        <w:rPr>
          <w:rFonts w:ascii="Times New Roman"/>
          <w:b/>
          <w:sz w:val="24"/>
        </w:rPr>
        <w:t xml:space="preserve"> </w:t>
      </w:r>
      <w:r>
        <w:rPr>
          <w:rFonts w:ascii="Times New Roman"/>
          <w:b/>
          <w:spacing w:val="-1"/>
          <w:sz w:val="24"/>
        </w:rPr>
        <w:t>Programs</w:t>
      </w:r>
      <w:r>
        <w:rPr>
          <w:rFonts w:ascii="Times New Roman"/>
          <w:b/>
          <w:spacing w:val="43"/>
          <w:sz w:val="24"/>
        </w:rPr>
        <w:t xml:space="preserve"> </w:t>
      </w:r>
      <w:r>
        <w:rPr>
          <w:rFonts w:ascii="Times New Roman"/>
          <w:b/>
          <w:spacing w:val="-1"/>
          <w:sz w:val="24"/>
        </w:rPr>
        <w:t>[</w:t>
      </w:r>
      <w:r>
        <w:rPr>
          <w:rFonts w:ascii="Times New Roman"/>
          <w:b/>
          <w:i/>
          <w:spacing w:val="-1"/>
          <w:sz w:val="24"/>
          <w:highlight w:val="yellow"/>
        </w:rPr>
        <w:t>insert</w:t>
      </w:r>
      <w:r>
        <w:rPr>
          <w:rFonts w:ascii="Times New Roman"/>
          <w:b/>
          <w:i/>
          <w:sz w:val="24"/>
          <w:highlight w:val="yellow"/>
        </w:rPr>
        <w:t xml:space="preserve"> </w:t>
      </w:r>
      <w:r>
        <w:rPr>
          <w:rFonts w:ascii="Times New Roman"/>
          <w:b/>
          <w:i/>
          <w:spacing w:val="-1"/>
          <w:sz w:val="24"/>
          <w:highlight w:val="yellow"/>
        </w:rPr>
        <w:t xml:space="preserve">name </w:t>
      </w:r>
      <w:r>
        <w:rPr>
          <w:rFonts w:ascii="Times New Roman"/>
          <w:b/>
          <w:i/>
          <w:sz w:val="24"/>
          <w:highlight w:val="yellow"/>
        </w:rPr>
        <w:t>of SFA</w:t>
      </w:r>
      <w:r>
        <w:rPr>
          <w:rFonts w:ascii="Times New Roman"/>
          <w:b/>
          <w:i/>
          <w:sz w:val="24"/>
        </w:rPr>
        <w:t>]</w:t>
      </w:r>
    </w:p>
    <w:p w:rsidR="00CC200A" w:rsidRDefault="00CC200A">
      <w:pPr>
        <w:rPr>
          <w:rFonts w:ascii="Times New Roman" w:eastAsia="Times New Roman" w:hAnsi="Times New Roman" w:cs="Times New Roman"/>
          <w:b/>
          <w:bCs/>
          <w:i/>
          <w:sz w:val="20"/>
          <w:szCs w:val="20"/>
        </w:rPr>
      </w:pPr>
    </w:p>
    <w:p w:rsidR="00CC200A" w:rsidRDefault="001A3BE0">
      <w:pPr>
        <w:pStyle w:val="BodyText"/>
        <w:spacing w:before="201"/>
        <w:ind w:left="152" w:right="244" w:firstLine="0"/>
      </w:pPr>
      <w:r>
        <w:rPr>
          <w:spacing w:val="-1"/>
        </w:rPr>
        <w:t>The procurement</w:t>
      </w:r>
      <w:r>
        <w:t xml:space="preserve"> </w:t>
      </w:r>
      <w:r>
        <w:rPr>
          <w:spacing w:val="-1"/>
        </w:rPr>
        <w:t>procedures</w:t>
      </w:r>
      <w:r>
        <w:t xml:space="preserve"> </w:t>
      </w:r>
      <w:r>
        <w:rPr>
          <w:spacing w:val="-1"/>
        </w:rPr>
        <w:t>contained</w:t>
      </w:r>
      <w:r>
        <w:t xml:space="preserve"> on the</w:t>
      </w:r>
      <w:r>
        <w:rPr>
          <w:spacing w:val="-1"/>
        </w:rPr>
        <w:t xml:space="preserve"> </w:t>
      </w:r>
      <w:r>
        <w:t>following</w:t>
      </w:r>
      <w:r>
        <w:rPr>
          <w:spacing w:val="-3"/>
        </w:rPr>
        <w:t xml:space="preserve"> </w:t>
      </w:r>
      <w:r>
        <w:t>pages</w:t>
      </w:r>
      <w:r>
        <w:rPr>
          <w:spacing w:val="1"/>
        </w:rPr>
        <w:t xml:space="preserve"> </w:t>
      </w:r>
      <w:r>
        <w:t>[</w:t>
      </w:r>
      <w:r>
        <w:rPr>
          <w:i/>
          <w:highlight w:val="yellow"/>
        </w:rPr>
        <w:t>insert page</w:t>
      </w:r>
      <w:r>
        <w:rPr>
          <w:i/>
          <w:spacing w:val="-1"/>
          <w:highlight w:val="yellow"/>
        </w:rPr>
        <w:t xml:space="preserve"> number</w:t>
      </w:r>
      <w:r>
        <w:rPr>
          <w:spacing w:val="-1"/>
        </w:rPr>
        <w:t>]</w:t>
      </w:r>
      <w:r>
        <w:rPr>
          <w:spacing w:val="1"/>
        </w:rPr>
        <w:t xml:space="preserve"> </w:t>
      </w:r>
      <w:r>
        <w:rPr>
          <w:spacing w:val="-1"/>
        </w:rPr>
        <w:t>through</w:t>
      </w:r>
      <w:r>
        <w:t xml:space="preserve"> [</w:t>
      </w:r>
      <w:r>
        <w:rPr>
          <w:i/>
          <w:highlight w:val="yellow"/>
        </w:rPr>
        <w:t>insert</w:t>
      </w:r>
      <w:r>
        <w:rPr>
          <w:i/>
          <w:spacing w:val="81"/>
        </w:rPr>
        <w:t xml:space="preserve"> </w:t>
      </w:r>
      <w:r>
        <w:rPr>
          <w:i/>
          <w:highlight w:val="yellow"/>
        </w:rPr>
        <w:t>page</w:t>
      </w:r>
      <w:r>
        <w:rPr>
          <w:i/>
          <w:spacing w:val="-1"/>
          <w:highlight w:val="yellow"/>
        </w:rPr>
        <w:t xml:space="preserve"> number</w:t>
      </w:r>
      <w:r>
        <w:rPr>
          <w:spacing w:val="-1"/>
        </w:rPr>
        <w:t>]</w:t>
      </w:r>
      <w:r>
        <w:rPr>
          <w:spacing w:val="1"/>
        </w:rPr>
        <w:t xml:space="preserve"> </w:t>
      </w:r>
      <w:r>
        <w:t>will be</w:t>
      </w:r>
      <w:r>
        <w:rPr>
          <w:spacing w:val="-1"/>
        </w:rPr>
        <w:t xml:space="preserve"> implemented</w:t>
      </w:r>
      <w:r>
        <w:t xml:space="preserve"> beginning</w:t>
      </w:r>
      <w:r>
        <w:rPr>
          <w:spacing w:val="-2"/>
        </w:rPr>
        <w:t xml:space="preserve"> </w:t>
      </w:r>
      <w:r>
        <w:t>[</w:t>
      </w:r>
      <w:r>
        <w:rPr>
          <w:i/>
          <w:highlight w:val="yellow"/>
        </w:rPr>
        <w:t>insert date</w:t>
      </w:r>
      <w:r>
        <w:t xml:space="preserve">], until </w:t>
      </w:r>
      <w:r>
        <w:rPr>
          <w:spacing w:val="-1"/>
        </w:rPr>
        <w:t>amended.</w:t>
      </w:r>
      <w:r>
        <w:t xml:space="preserve">  All </w:t>
      </w:r>
      <w:r>
        <w:rPr>
          <w:spacing w:val="-1"/>
        </w:rPr>
        <w:t>procurements</w:t>
      </w:r>
      <w:r>
        <w:t xml:space="preserve"> must</w:t>
      </w:r>
      <w:r>
        <w:rPr>
          <w:spacing w:val="61"/>
        </w:rPr>
        <w:t xml:space="preserve"> </w:t>
      </w:r>
      <w:r>
        <w:t>maximize</w:t>
      </w:r>
      <w:r>
        <w:rPr>
          <w:spacing w:val="-1"/>
        </w:rPr>
        <w:t xml:space="preserve"> </w:t>
      </w:r>
      <w:r>
        <w:t>full</w:t>
      </w:r>
      <w:r>
        <w:rPr>
          <w:spacing w:val="1"/>
        </w:rPr>
        <w:t xml:space="preserve"> </w:t>
      </w:r>
      <w:r>
        <w:rPr>
          <w:spacing w:val="-1"/>
        </w:rPr>
        <w:t>and</w:t>
      </w:r>
      <w:r>
        <w:t xml:space="preserve"> </w:t>
      </w:r>
      <w:r>
        <w:rPr>
          <w:spacing w:val="-1"/>
        </w:rPr>
        <w:t>open</w:t>
      </w:r>
      <w:r>
        <w:t xml:space="preserve"> </w:t>
      </w:r>
      <w:r>
        <w:rPr>
          <w:spacing w:val="-1"/>
        </w:rPr>
        <w:t>competition.</w:t>
      </w:r>
      <w:r>
        <w:rPr>
          <w:spacing w:val="60"/>
        </w:rPr>
        <w:t xml:space="preserve"> </w:t>
      </w:r>
      <w:r>
        <w:rPr>
          <w:spacing w:val="-1"/>
        </w:rPr>
        <w:t>Source documentation</w:t>
      </w:r>
      <w:r>
        <w:t xml:space="preserve"> must be </w:t>
      </w:r>
      <w:r>
        <w:rPr>
          <w:spacing w:val="-1"/>
        </w:rPr>
        <w:t>available</w:t>
      </w:r>
      <w:r>
        <w:t xml:space="preserve"> to </w:t>
      </w:r>
      <w:r>
        <w:rPr>
          <w:spacing w:val="-1"/>
        </w:rPr>
        <w:t>determine open</w:t>
      </w:r>
      <w:r>
        <w:rPr>
          <w:spacing w:val="97"/>
        </w:rPr>
        <w:t xml:space="preserve"> </w:t>
      </w:r>
      <w:r>
        <w:rPr>
          <w:spacing w:val="-1"/>
        </w:rPr>
        <w:t>competition,</w:t>
      </w:r>
      <w:r>
        <w:t xml:space="preserve"> the</w:t>
      </w:r>
      <w:r>
        <w:rPr>
          <w:spacing w:val="-1"/>
        </w:rPr>
        <w:t xml:space="preserve"> reasonableness,</w:t>
      </w:r>
      <w:r>
        <w:t xml:space="preserve"> the</w:t>
      </w:r>
      <w:r>
        <w:rPr>
          <w:spacing w:val="-1"/>
        </w:rPr>
        <w:t xml:space="preserve"> </w:t>
      </w:r>
      <w:r>
        <w:t>allowability</w:t>
      </w:r>
      <w:r>
        <w:rPr>
          <w:spacing w:val="-3"/>
        </w:rPr>
        <w:t xml:space="preserve"> </w:t>
      </w:r>
      <w:r>
        <w:rPr>
          <w:spacing w:val="-1"/>
        </w:rPr>
        <w:t>and</w:t>
      </w:r>
      <w:r>
        <w:t xml:space="preserve"> the </w:t>
      </w:r>
      <w:r>
        <w:rPr>
          <w:spacing w:val="-1"/>
        </w:rPr>
        <w:t>allocation</w:t>
      </w:r>
      <w:r>
        <w:t xml:space="preserve"> of</w:t>
      </w:r>
      <w:r>
        <w:rPr>
          <w:spacing w:val="1"/>
        </w:rPr>
        <w:t xml:space="preserve"> </w:t>
      </w:r>
      <w:r>
        <w:rPr>
          <w:spacing w:val="-1"/>
        </w:rPr>
        <w:t>costs.</w:t>
      </w:r>
    </w:p>
    <w:p w:rsidR="00CC200A" w:rsidRDefault="00CC200A">
      <w:pPr>
        <w:spacing w:before="11"/>
        <w:rPr>
          <w:rFonts w:ascii="Times New Roman" w:eastAsia="Times New Roman" w:hAnsi="Times New Roman" w:cs="Times New Roman"/>
          <w:sz w:val="17"/>
          <w:szCs w:val="17"/>
        </w:rPr>
      </w:pPr>
    </w:p>
    <w:p w:rsidR="00CC200A" w:rsidRDefault="001A3BE0">
      <w:pPr>
        <w:pStyle w:val="BodyText"/>
        <w:spacing w:before="69"/>
        <w:ind w:left="152" w:right="244" w:firstLine="0"/>
      </w:pPr>
      <w:r>
        <w:t>The</w:t>
      </w:r>
      <w:r>
        <w:rPr>
          <w:spacing w:val="-1"/>
        </w:rPr>
        <w:t xml:space="preserve"> </w:t>
      </w:r>
      <w:r>
        <w:t>[</w:t>
      </w:r>
      <w:r>
        <w:rPr>
          <w:i/>
          <w:highlight w:val="yellow"/>
        </w:rPr>
        <w:t>insert name</w:t>
      </w:r>
      <w:r>
        <w:rPr>
          <w:i/>
          <w:spacing w:val="-2"/>
          <w:highlight w:val="yellow"/>
        </w:rPr>
        <w:t xml:space="preserve"> </w:t>
      </w:r>
      <w:r>
        <w:rPr>
          <w:i/>
          <w:highlight w:val="yellow"/>
        </w:rPr>
        <w:t xml:space="preserve">of </w:t>
      </w:r>
      <w:r>
        <w:rPr>
          <w:i/>
          <w:spacing w:val="-2"/>
          <w:highlight w:val="yellow"/>
        </w:rPr>
        <w:t>SFA</w:t>
      </w:r>
      <w:r>
        <w:rPr>
          <w:i/>
          <w:spacing w:val="-2"/>
        </w:rPr>
        <w:t>]</w:t>
      </w:r>
      <w:r>
        <w:rPr>
          <w:i/>
          <w:spacing w:val="5"/>
        </w:rPr>
        <w:t xml:space="preserve"> </w:t>
      </w:r>
      <w:r>
        <w:t>intentionally</w:t>
      </w:r>
      <w:r>
        <w:rPr>
          <w:spacing w:val="-4"/>
        </w:rPr>
        <w:t xml:space="preserve"> </w:t>
      </w:r>
      <w:r>
        <w:rPr>
          <w:spacing w:val="-1"/>
        </w:rPr>
        <w:t>seeks</w:t>
      </w:r>
      <w:r>
        <w:t xml:space="preserve"> to prohibit </w:t>
      </w:r>
      <w:r>
        <w:rPr>
          <w:spacing w:val="-1"/>
        </w:rPr>
        <w:t>conflicts</w:t>
      </w:r>
      <w:r>
        <w:t xml:space="preserve"> of </w:t>
      </w:r>
      <w:r>
        <w:rPr>
          <w:spacing w:val="-1"/>
        </w:rPr>
        <w:t>interest</w:t>
      </w:r>
      <w:r>
        <w:t xml:space="preserve"> in </w:t>
      </w:r>
      <w:r>
        <w:rPr>
          <w:spacing w:val="-1"/>
        </w:rPr>
        <w:t>all</w:t>
      </w:r>
      <w:r>
        <w:t xml:space="preserve"> </w:t>
      </w:r>
      <w:r>
        <w:rPr>
          <w:spacing w:val="-1"/>
        </w:rPr>
        <w:t>procurement</w:t>
      </w:r>
      <w:r>
        <w:t xml:space="preserve"> of</w:t>
      </w:r>
      <w:r>
        <w:rPr>
          <w:spacing w:val="61"/>
        </w:rPr>
        <w:t xml:space="preserve"> </w:t>
      </w:r>
      <w:r>
        <w:rPr>
          <w:spacing w:val="-1"/>
        </w:rPr>
        <w:t>goods</w:t>
      </w:r>
      <w:r>
        <w:t xml:space="preserve"> </w:t>
      </w:r>
      <w:r>
        <w:rPr>
          <w:spacing w:val="-1"/>
        </w:rPr>
        <w:t>and</w:t>
      </w:r>
      <w:r>
        <w:t xml:space="preserve"> services. </w:t>
      </w:r>
      <w:r>
        <w:rPr>
          <w:spacing w:val="1"/>
        </w:rPr>
        <w:t xml:space="preserve"> </w:t>
      </w:r>
      <w:r>
        <w:t xml:space="preserve">The </w:t>
      </w:r>
      <w:r>
        <w:rPr>
          <w:spacing w:val="-1"/>
        </w:rPr>
        <w:t xml:space="preserve">code </w:t>
      </w:r>
      <w:r>
        <w:t xml:space="preserve">of </w:t>
      </w:r>
      <w:r>
        <w:rPr>
          <w:spacing w:val="-1"/>
        </w:rPr>
        <w:t>conduct</w:t>
      </w:r>
      <w:r>
        <w:t xml:space="preserve"> is </w:t>
      </w:r>
      <w:r>
        <w:rPr>
          <w:spacing w:val="-1"/>
        </w:rPr>
        <w:t>identified</w:t>
      </w:r>
      <w:r>
        <w:t xml:space="preserve"> in </w:t>
      </w:r>
      <w:r>
        <w:rPr>
          <w:spacing w:val="-1"/>
        </w:rPr>
        <w:t>section</w:t>
      </w:r>
      <w:r>
        <w:t xml:space="preserve"> G </w:t>
      </w:r>
      <w:r>
        <w:rPr>
          <w:spacing w:val="-1"/>
        </w:rPr>
        <w:t>herein.</w:t>
      </w:r>
    </w:p>
    <w:p w:rsidR="00CC200A" w:rsidRDefault="00CC200A">
      <w:pPr>
        <w:rPr>
          <w:rFonts w:ascii="Times New Roman" w:eastAsia="Times New Roman" w:hAnsi="Times New Roman" w:cs="Times New Roman"/>
          <w:sz w:val="20"/>
          <w:szCs w:val="20"/>
        </w:rPr>
      </w:pPr>
    </w:p>
    <w:p w:rsidR="00CC200A" w:rsidRDefault="00CC200A">
      <w:pPr>
        <w:rPr>
          <w:rFonts w:ascii="Times New Roman" w:eastAsia="Times New Roman" w:hAnsi="Times New Roman" w:cs="Times New Roman"/>
          <w:sz w:val="20"/>
          <w:szCs w:val="20"/>
        </w:rPr>
      </w:pPr>
    </w:p>
    <w:p w:rsidR="00CC200A" w:rsidRDefault="00CC200A">
      <w:pPr>
        <w:rPr>
          <w:rFonts w:ascii="Times New Roman" w:eastAsia="Times New Roman" w:hAnsi="Times New Roman" w:cs="Times New Roman"/>
          <w:sz w:val="20"/>
          <w:szCs w:val="20"/>
        </w:rPr>
      </w:pPr>
    </w:p>
    <w:p w:rsidR="00CC200A" w:rsidRDefault="00CC200A">
      <w:pPr>
        <w:spacing w:before="8"/>
        <w:rPr>
          <w:rFonts w:ascii="Times New Roman" w:eastAsia="Times New Roman" w:hAnsi="Times New Roman" w:cs="Times New Roman"/>
          <w:sz w:val="26"/>
          <w:szCs w:val="26"/>
        </w:rPr>
      </w:pPr>
    </w:p>
    <w:tbl>
      <w:tblPr>
        <w:tblW w:w="0" w:type="auto"/>
        <w:tblInd w:w="187" w:type="dxa"/>
        <w:tblLayout w:type="fixed"/>
        <w:tblCellMar>
          <w:left w:w="0" w:type="dxa"/>
          <w:right w:w="0" w:type="dxa"/>
        </w:tblCellMar>
        <w:tblLook w:val="01E0" w:firstRow="1" w:lastRow="1" w:firstColumn="1" w:lastColumn="1" w:noHBand="0" w:noVBand="0"/>
      </w:tblPr>
      <w:tblGrid>
        <w:gridCol w:w="5009"/>
        <w:gridCol w:w="4857"/>
      </w:tblGrid>
      <w:tr w:rsidR="00CC200A">
        <w:trPr>
          <w:trHeight w:hRule="exact" w:val="876"/>
        </w:trPr>
        <w:tc>
          <w:tcPr>
            <w:tcW w:w="5009" w:type="dxa"/>
            <w:tcBorders>
              <w:top w:val="single" w:sz="5" w:space="0" w:color="000000"/>
              <w:left w:val="nil"/>
              <w:bottom w:val="single" w:sz="5" w:space="0" w:color="000000"/>
              <w:right w:val="nil"/>
            </w:tcBorders>
          </w:tcPr>
          <w:p w:rsidR="00CC200A" w:rsidRDefault="001A3BE0">
            <w:pPr>
              <w:pStyle w:val="TableParagraph"/>
              <w:spacing w:line="269" w:lineRule="exact"/>
              <w:ind w:left="107"/>
              <w:rPr>
                <w:rFonts w:ascii="Times New Roman" w:eastAsia="Times New Roman" w:hAnsi="Times New Roman" w:cs="Times New Roman"/>
                <w:sz w:val="24"/>
                <w:szCs w:val="24"/>
              </w:rPr>
            </w:pPr>
            <w:r>
              <w:rPr>
                <w:rFonts w:ascii="Times New Roman"/>
                <w:spacing w:val="-1"/>
                <w:sz w:val="24"/>
              </w:rPr>
              <w:t>Chairman,</w:t>
            </w:r>
            <w:r>
              <w:rPr>
                <w:rFonts w:ascii="Times New Roman"/>
                <w:sz w:val="24"/>
              </w:rPr>
              <w:t xml:space="preserve"> </w:t>
            </w:r>
            <w:r>
              <w:rPr>
                <w:rFonts w:ascii="Times New Roman"/>
                <w:spacing w:val="-1"/>
                <w:sz w:val="24"/>
              </w:rPr>
              <w:t>Board</w:t>
            </w:r>
            <w:r>
              <w:rPr>
                <w:rFonts w:ascii="Times New Roman"/>
                <w:sz w:val="24"/>
              </w:rPr>
              <w:t xml:space="preserve"> of</w:t>
            </w:r>
            <w:r>
              <w:rPr>
                <w:rFonts w:ascii="Times New Roman"/>
                <w:spacing w:val="-2"/>
                <w:sz w:val="24"/>
              </w:rPr>
              <w:t xml:space="preserve"> </w:t>
            </w:r>
            <w:r>
              <w:rPr>
                <w:rFonts w:ascii="Times New Roman"/>
                <w:spacing w:val="-1"/>
                <w:sz w:val="24"/>
              </w:rPr>
              <w:t>Education</w:t>
            </w:r>
            <w:r w:rsidR="0058228B">
              <w:rPr>
                <w:rFonts w:ascii="Times New Roman"/>
                <w:spacing w:val="-1"/>
                <w:sz w:val="24"/>
              </w:rPr>
              <w:t>/Board of Directors</w:t>
            </w:r>
          </w:p>
        </w:tc>
        <w:tc>
          <w:tcPr>
            <w:tcW w:w="4857" w:type="dxa"/>
            <w:tcBorders>
              <w:top w:val="single" w:sz="5" w:space="0" w:color="000000"/>
              <w:left w:val="nil"/>
              <w:bottom w:val="single" w:sz="5" w:space="0" w:color="000000"/>
              <w:right w:val="nil"/>
            </w:tcBorders>
          </w:tcPr>
          <w:p w:rsidR="00CC200A" w:rsidRDefault="001A3BE0">
            <w:pPr>
              <w:pStyle w:val="TableParagraph"/>
              <w:spacing w:line="269" w:lineRule="exact"/>
              <w:ind w:right="488"/>
              <w:jc w:val="center"/>
              <w:rPr>
                <w:rFonts w:ascii="Times New Roman" w:eastAsia="Times New Roman" w:hAnsi="Times New Roman" w:cs="Times New Roman"/>
                <w:sz w:val="24"/>
                <w:szCs w:val="24"/>
              </w:rPr>
            </w:pPr>
            <w:r>
              <w:rPr>
                <w:rFonts w:ascii="Times New Roman"/>
                <w:spacing w:val="-1"/>
                <w:sz w:val="24"/>
              </w:rPr>
              <w:t>Date</w:t>
            </w:r>
          </w:p>
        </w:tc>
      </w:tr>
      <w:tr w:rsidR="00CC200A">
        <w:trPr>
          <w:trHeight w:hRule="exact" w:val="322"/>
        </w:trPr>
        <w:tc>
          <w:tcPr>
            <w:tcW w:w="5009" w:type="dxa"/>
            <w:tcBorders>
              <w:top w:val="single" w:sz="5" w:space="0" w:color="000000"/>
              <w:left w:val="nil"/>
              <w:bottom w:val="nil"/>
              <w:right w:val="nil"/>
            </w:tcBorders>
          </w:tcPr>
          <w:p w:rsidR="00CC200A" w:rsidRDefault="001A3BE0">
            <w:pPr>
              <w:pStyle w:val="TableParagraph"/>
              <w:spacing w:line="267" w:lineRule="exact"/>
              <w:ind w:left="107"/>
              <w:rPr>
                <w:rFonts w:ascii="Times New Roman" w:eastAsia="Times New Roman" w:hAnsi="Times New Roman" w:cs="Times New Roman"/>
                <w:sz w:val="24"/>
                <w:szCs w:val="24"/>
              </w:rPr>
            </w:pPr>
            <w:r>
              <w:rPr>
                <w:rFonts w:ascii="Times New Roman"/>
                <w:spacing w:val="-1"/>
                <w:sz w:val="24"/>
              </w:rPr>
              <w:t>Superintendent</w:t>
            </w:r>
            <w:r>
              <w:rPr>
                <w:rFonts w:ascii="Times New Roman"/>
                <w:sz w:val="24"/>
              </w:rPr>
              <w:t xml:space="preserve"> of Schools</w:t>
            </w:r>
            <w:r w:rsidR="0058228B">
              <w:rPr>
                <w:rFonts w:ascii="Times New Roman"/>
                <w:sz w:val="24"/>
              </w:rPr>
              <w:t>/Head of School</w:t>
            </w:r>
          </w:p>
        </w:tc>
        <w:tc>
          <w:tcPr>
            <w:tcW w:w="4857" w:type="dxa"/>
            <w:tcBorders>
              <w:top w:val="single" w:sz="5" w:space="0" w:color="000000"/>
              <w:left w:val="nil"/>
              <w:bottom w:val="nil"/>
              <w:right w:val="nil"/>
            </w:tcBorders>
          </w:tcPr>
          <w:p w:rsidR="00CC200A" w:rsidRDefault="001A3BE0">
            <w:pPr>
              <w:pStyle w:val="TableParagraph"/>
              <w:spacing w:line="267" w:lineRule="exact"/>
              <w:ind w:right="488"/>
              <w:jc w:val="center"/>
              <w:rPr>
                <w:rFonts w:ascii="Times New Roman" w:eastAsia="Times New Roman" w:hAnsi="Times New Roman" w:cs="Times New Roman"/>
                <w:sz w:val="24"/>
                <w:szCs w:val="24"/>
              </w:rPr>
            </w:pPr>
            <w:r>
              <w:rPr>
                <w:rFonts w:ascii="Times New Roman"/>
                <w:spacing w:val="-1"/>
                <w:sz w:val="24"/>
              </w:rPr>
              <w:t>Date</w:t>
            </w:r>
          </w:p>
        </w:tc>
      </w:tr>
    </w:tbl>
    <w:p w:rsidR="00CC200A" w:rsidRDefault="00CC200A">
      <w:pPr>
        <w:spacing w:line="267" w:lineRule="exact"/>
        <w:jc w:val="center"/>
        <w:rPr>
          <w:rFonts w:ascii="Times New Roman" w:eastAsia="Times New Roman" w:hAnsi="Times New Roman" w:cs="Times New Roman"/>
          <w:sz w:val="24"/>
          <w:szCs w:val="24"/>
        </w:rPr>
        <w:sectPr w:rsidR="00CC200A">
          <w:headerReference w:type="even" r:id="rId9"/>
          <w:headerReference w:type="default" r:id="rId10"/>
          <w:footerReference w:type="even" r:id="rId11"/>
          <w:footerReference w:type="default" r:id="rId12"/>
          <w:type w:val="continuous"/>
          <w:pgSz w:w="12240" w:h="15840"/>
          <w:pgMar w:top="980" w:right="1000" w:bottom="900" w:left="1000" w:header="743" w:footer="707" w:gutter="0"/>
          <w:pgNumType w:start="1"/>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spacing w:before="69" w:line="480" w:lineRule="auto"/>
        <w:ind w:left="3309" w:right="2206" w:firstLine="760"/>
        <w:rPr>
          <w:rFonts w:ascii="Times New Roman" w:eastAsia="Times New Roman" w:hAnsi="Times New Roman" w:cs="Times New Roman"/>
          <w:sz w:val="24"/>
          <w:szCs w:val="24"/>
        </w:rPr>
      </w:pPr>
      <w:r>
        <w:rPr>
          <w:rFonts w:ascii="Times New Roman"/>
          <w:b/>
          <w:spacing w:val="-1"/>
          <w:sz w:val="24"/>
        </w:rPr>
        <w:t>[</w:t>
      </w:r>
      <w:r>
        <w:rPr>
          <w:rFonts w:ascii="Times New Roman"/>
          <w:b/>
          <w:i/>
          <w:spacing w:val="-1"/>
          <w:sz w:val="24"/>
          <w:highlight w:val="yellow"/>
        </w:rPr>
        <w:t>insert</w:t>
      </w:r>
      <w:r>
        <w:rPr>
          <w:rFonts w:ascii="Times New Roman"/>
          <w:b/>
          <w:i/>
          <w:sz w:val="24"/>
          <w:highlight w:val="yellow"/>
        </w:rPr>
        <w:t xml:space="preserve"> </w:t>
      </w:r>
      <w:r>
        <w:rPr>
          <w:rFonts w:ascii="Times New Roman"/>
          <w:b/>
          <w:i/>
          <w:spacing w:val="-1"/>
          <w:sz w:val="24"/>
          <w:highlight w:val="yellow"/>
        </w:rPr>
        <w:t xml:space="preserve">name </w:t>
      </w:r>
      <w:r>
        <w:rPr>
          <w:rFonts w:ascii="Times New Roman"/>
          <w:b/>
          <w:i/>
          <w:sz w:val="24"/>
          <w:highlight w:val="yellow"/>
        </w:rPr>
        <w:t>of</w:t>
      </w:r>
      <w:r>
        <w:rPr>
          <w:rFonts w:ascii="Times New Roman"/>
          <w:b/>
          <w:i/>
          <w:spacing w:val="-1"/>
          <w:sz w:val="24"/>
          <w:highlight w:val="yellow"/>
        </w:rPr>
        <w:t xml:space="preserve"> </w:t>
      </w:r>
      <w:r>
        <w:rPr>
          <w:rFonts w:ascii="Times New Roman"/>
          <w:b/>
          <w:i/>
          <w:sz w:val="24"/>
          <w:highlight w:val="yellow"/>
        </w:rPr>
        <w:t>SFA</w:t>
      </w:r>
      <w:r>
        <w:rPr>
          <w:rFonts w:ascii="Times New Roman"/>
          <w:b/>
          <w:sz w:val="24"/>
          <w:highlight w:val="yellow"/>
        </w:rPr>
        <w:t>]</w:t>
      </w:r>
      <w:r>
        <w:rPr>
          <w:rFonts w:ascii="Times New Roman"/>
          <w:b/>
          <w:spacing w:val="20"/>
          <w:sz w:val="24"/>
        </w:rPr>
        <w:t xml:space="preserve"> </w:t>
      </w:r>
      <w:r>
        <w:rPr>
          <w:rFonts w:ascii="Times New Roman"/>
          <w:b/>
          <w:spacing w:val="-1"/>
          <w:sz w:val="24"/>
        </w:rPr>
        <w:t>PROCUREMENT</w:t>
      </w:r>
      <w:r>
        <w:rPr>
          <w:rFonts w:ascii="Times New Roman"/>
          <w:b/>
          <w:spacing w:val="3"/>
          <w:sz w:val="24"/>
        </w:rPr>
        <w:t xml:space="preserve"> </w:t>
      </w:r>
      <w:r>
        <w:rPr>
          <w:rFonts w:ascii="Times New Roman"/>
          <w:b/>
          <w:spacing w:val="-1"/>
          <w:sz w:val="24"/>
        </w:rPr>
        <w:t>PROCEDURES</w:t>
      </w:r>
    </w:p>
    <w:p w:rsidR="00CC200A" w:rsidRDefault="001A3BE0">
      <w:pPr>
        <w:pStyle w:val="Heading1"/>
        <w:numPr>
          <w:ilvl w:val="0"/>
          <w:numId w:val="1"/>
        </w:numPr>
        <w:tabs>
          <w:tab w:val="left" w:pos="513"/>
        </w:tabs>
        <w:spacing w:before="10"/>
        <w:ind w:hanging="360"/>
        <w:rPr>
          <w:b w:val="0"/>
          <w:bCs w:val="0"/>
        </w:rPr>
      </w:pPr>
      <w:r>
        <w:rPr>
          <w:spacing w:val="-1"/>
        </w:rPr>
        <w:t>General</w:t>
      </w:r>
      <w:r>
        <w:t xml:space="preserve"> </w:t>
      </w:r>
      <w:r>
        <w:rPr>
          <w:spacing w:val="-1"/>
        </w:rPr>
        <w:t>Procurement</w:t>
      </w:r>
    </w:p>
    <w:p w:rsidR="00CC200A" w:rsidRDefault="00CC200A">
      <w:pPr>
        <w:spacing w:before="7"/>
        <w:rPr>
          <w:rFonts w:ascii="Times New Roman" w:eastAsia="Times New Roman" w:hAnsi="Times New Roman" w:cs="Times New Roman"/>
          <w:b/>
          <w:bCs/>
          <w:sz w:val="17"/>
          <w:szCs w:val="17"/>
        </w:rPr>
      </w:pPr>
    </w:p>
    <w:p w:rsidR="00CC200A" w:rsidRDefault="001A3BE0">
      <w:pPr>
        <w:pStyle w:val="BodyText"/>
        <w:numPr>
          <w:ilvl w:val="1"/>
          <w:numId w:val="1"/>
        </w:numPr>
        <w:tabs>
          <w:tab w:val="left" w:pos="873"/>
        </w:tabs>
        <w:spacing w:before="69"/>
        <w:ind w:right="314"/>
        <w:jc w:val="both"/>
      </w:pPr>
      <w:r>
        <w:t>The</w:t>
      </w:r>
      <w:r>
        <w:rPr>
          <w:spacing w:val="-2"/>
        </w:rPr>
        <w:t xml:space="preserve"> </w:t>
      </w:r>
      <w:r>
        <w:t>[</w:t>
      </w:r>
      <w:r>
        <w:rPr>
          <w:rFonts w:cs="Times New Roman"/>
          <w:i/>
          <w:highlight w:val="yellow"/>
        </w:rPr>
        <w:t>insert name</w:t>
      </w:r>
      <w:r>
        <w:rPr>
          <w:rFonts w:cs="Times New Roman"/>
          <w:i/>
          <w:spacing w:val="-2"/>
          <w:highlight w:val="yellow"/>
        </w:rPr>
        <w:t xml:space="preserve"> </w:t>
      </w:r>
      <w:r>
        <w:rPr>
          <w:rFonts w:cs="Times New Roman"/>
          <w:i/>
          <w:highlight w:val="yellow"/>
        </w:rPr>
        <w:t xml:space="preserve">of </w:t>
      </w:r>
      <w:r>
        <w:rPr>
          <w:rFonts w:cs="Times New Roman"/>
          <w:i/>
          <w:spacing w:val="-1"/>
          <w:highlight w:val="yellow"/>
        </w:rPr>
        <w:t>SFA</w:t>
      </w:r>
      <w:r>
        <w:rPr>
          <w:spacing w:val="-1"/>
        </w:rPr>
        <w:t>]</w:t>
      </w:r>
      <w:r>
        <w:rPr>
          <w:rFonts w:cs="Times New Roman"/>
          <w:spacing w:val="-1"/>
        </w:rPr>
        <w:t>’s</w:t>
      </w:r>
      <w:r>
        <w:rPr>
          <w:rFonts w:cs="Times New Roman"/>
        </w:rPr>
        <w:t xml:space="preserve"> </w:t>
      </w:r>
      <w:r>
        <w:t xml:space="preserve">plan </w:t>
      </w:r>
      <w:r>
        <w:rPr>
          <w:spacing w:val="-1"/>
        </w:rPr>
        <w:t>for</w:t>
      </w:r>
      <w:r>
        <w:t xml:space="preserve"> procuring</w:t>
      </w:r>
      <w:r>
        <w:rPr>
          <w:spacing w:val="-3"/>
        </w:rPr>
        <w:t xml:space="preserve"> </w:t>
      </w:r>
      <w:r>
        <w:t>items for</w:t>
      </w:r>
      <w:r>
        <w:rPr>
          <w:spacing w:val="-1"/>
        </w:rPr>
        <w:t xml:space="preserve"> </w:t>
      </w:r>
      <w:r>
        <w:t>use</w:t>
      </w:r>
      <w:r>
        <w:rPr>
          <w:spacing w:val="-1"/>
        </w:rPr>
        <w:t xml:space="preserve"> </w:t>
      </w:r>
      <w:r>
        <w:t>in the</w:t>
      </w:r>
      <w:r>
        <w:rPr>
          <w:spacing w:val="-1"/>
        </w:rPr>
        <w:t xml:space="preserve"> </w:t>
      </w:r>
      <w:r>
        <w:t xml:space="preserve">Child </w:t>
      </w:r>
      <w:r>
        <w:rPr>
          <w:spacing w:val="-1"/>
        </w:rPr>
        <w:t>Nutrition</w:t>
      </w:r>
      <w:r>
        <w:t xml:space="preserve"> </w:t>
      </w:r>
      <w:r>
        <w:rPr>
          <w:spacing w:val="-1"/>
        </w:rPr>
        <w:t>Programs</w:t>
      </w:r>
      <w:r>
        <w:t xml:space="preserve"> is</w:t>
      </w:r>
      <w:r>
        <w:rPr>
          <w:spacing w:val="43"/>
        </w:rPr>
        <w:t xml:space="preserve"> </w:t>
      </w:r>
      <w:r>
        <w:rPr>
          <w:spacing w:val="-1"/>
        </w:rPr>
        <w:t>as</w:t>
      </w:r>
      <w:r>
        <w:t xml:space="preserve"> follows.</w:t>
      </w:r>
      <w:r>
        <w:rPr>
          <w:spacing w:val="60"/>
        </w:rPr>
        <w:t xml:space="preserve"> </w:t>
      </w:r>
      <w:r>
        <w:t>The</w:t>
      </w:r>
      <w:r>
        <w:rPr>
          <w:spacing w:val="-2"/>
        </w:rPr>
        <w:t xml:space="preserve"> </w:t>
      </w:r>
      <w:r>
        <w:t>procurement</w:t>
      </w:r>
      <w:r>
        <w:rPr>
          <w:spacing w:val="1"/>
        </w:rPr>
        <w:t xml:space="preserve"> </w:t>
      </w:r>
      <w:r>
        <w:rPr>
          <w:spacing w:val="-1"/>
        </w:rPr>
        <w:t>procedures</w:t>
      </w:r>
      <w:r>
        <w:t xml:space="preserve"> maximize full </w:t>
      </w:r>
      <w:r>
        <w:rPr>
          <w:spacing w:val="-1"/>
        </w:rPr>
        <w:t>and</w:t>
      </w:r>
      <w:r>
        <w:t xml:space="preserve"> </w:t>
      </w:r>
      <w:r>
        <w:rPr>
          <w:spacing w:val="-1"/>
        </w:rPr>
        <w:t>open</w:t>
      </w:r>
      <w:r>
        <w:t xml:space="preserve"> </w:t>
      </w:r>
      <w:r>
        <w:rPr>
          <w:spacing w:val="-1"/>
        </w:rPr>
        <w:t>competition,</w:t>
      </w:r>
      <w:r>
        <w:t xml:space="preserve"> transparency</w:t>
      </w:r>
      <w:r>
        <w:rPr>
          <w:spacing w:val="-5"/>
        </w:rPr>
        <w:t xml:space="preserve"> </w:t>
      </w:r>
      <w:r>
        <w:t>in</w:t>
      </w:r>
      <w:r>
        <w:rPr>
          <w:spacing w:val="49"/>
        </w:rPr>
        <w:t xml:space="preserve"> </w:t>
      </w:r>
      <w:r>
        <w:rPr>
          <w:spacing w:val="-1"/>
        </w:rPr>
        <w:t>transactions,</w:t>
      </w:r>
      <w:r>
        <w:t xml:space="preserve"> </w:t>
      </w:r>
      <w:r>
        <w:rPr>
          <w:spacing w:val="-1"/>
        </w:rPr>
        <w:t>comparability,</w:t>
      </w:r>
      <w:r>
        <w:t xml:space="preserve"> </w:t>
      </w:r>
      <w:r>
        <w:rPr>
          <w:spacing w:val="-1"/>
        </w:rPr>
        <w:t>and</w:t>
      </w:r>
      <w:r>
        <w:t xml:space="preserve"> documentation of</w:t>
      </w:r>
      <w:r>
        <w:rPr>
          <w:spacing w:val="1"/>
        </w:rPr>
        <w:t xml:space="preserve"> </w:t>
      </w:r>
      <w:r>
        <w:rPr>
          <w:spacing w:val="-1"/>
        </w:rPr>
        <w:t>all</w:t>
      </w:r>
      <w:r>
        <w:t xml:space="preserve"> </w:t>
      </w:r>
      <w:r>
        <w:rPr>
          <w:spacing w:val="-1"/>
        </w:rPr>
        <w:t>procurement</w:t>
      </w:r>
      <w:r>
        <w:rPr>
          <w:spacing w:val="3"/>
        </w:rPr>
        <w:t xml:space="preserve"> </w:t>
      </w:r>
      <w:r>
        <w:rPr>
          <w:spacing w:val="-1"/>
        </w:rPr>
        <w:t>activities.</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jc w:val="left"/>
      </w:pPr>
      <w:r>
        <w:rPr>
          <w:spacing w:val="-2"/>
        </w:rPr>
        <w:t>If</w:t>
      </w:r>
      <w:r>
        <w:rPr>
          <w:spacing w:val="1"/>
        </w:rPr>
        <w:t xml:space="preserve"> </w:t>
      </w:r>
      <w:r>
        <w:t xml:space="preserve">the </w:t>
      </w:r>
      <w:r>
        <w:rPr>
          <w:spacing w:val="-1"/>
        </w:rPr>
        <w:t>amount</w:t>
      </w:r>
      <w:r>
        <w:t xml:space="preserve"> of </w:t>
      </w:r>
      <w:r>
        <w:rPr>
          <w:spacing w:val="-1"/>
        </w:rPr>
        <w:t>purchases</w:t>
      </w:r>
      <w:r>
        <w:t xml:space="preserve"> is more</w:t>
      </w:r>
      <w:r>
        <w:rPr>
          <w:spacing w:val="-2"/>
        </w:rPr>
        <w:t xml:space="preserve"> </w:t>
      </w:r>
      <w:r>
        <w:t>than</w:t>
      </w:r>
      <w:r>
        <w:rPr>
          <w:spacing w:val="1"/>
        </w:rPr>
        <w:t xml:space="preserve"> </w:t>
      </w:r>
      <w:r>
        <w:t xml:space="preserve">the </w:t>
      </w:r>
      <w:r>
        <w:rPr>
          <w:spacing w:val="-1"/>
        </w:rPr>
        <w:t>federal</w:t>
      </w:r>
      <w:r>
        <w:t xml:space="preserve"> </w:t>
      </w:r>
      <w:r>
        <w:rPr>
          <w:spacing w:val="-1"/>
        </w:rPr>
        <w:t>small</w:t>
      </w:r>
      <w:r>
        <w:t xml:space="preserve"> </w:t>
      </w:r>
      <w:r>
        <w:rPr>
          <w:spacing w:val="-1"/>
        </w:rPr>
        <w:t xml:space="preserve">purchase </w:t>
      </w:r>
      <w:r>
        <w:t>threshold currently</w:t>
      </w:r>
      <w:r>
        <w:rPr>
          <w:spacing w:val="-5"/>
        </w:rPr>
        <w:t xml:space="preserve"> </w:t>
      </w:r>
      <w:r>
        <w:rPr>
          <w:spacing w:val="-1"/>
        </w:rPr>
        <w:t>valued</w:t>
      </w:r>
      <w:r>
        <w:rPr>
          <w:spacing w:val="1"/>
        </w:rPr>
        <w:t xml:space="preserve"> </w:t>
      </w:r>
      <w:r>
        <w:rPr>
          <w:spacing w:val="-1"/>
        </w:rPr>
        <w:t>at</w:t>
      </w:r>
    </w:p>
    <w:p w:rsidR="00CC200A" w:rsidRDefault="001A3BE0">
      <w:pPr>
        <w:pStyle w:val="BodyText"/>
        <w:ind w:left="872" w:right="244" w:firstLine="0"/>
      </w:pPr>
      <w:r>
        <w:rPr>
          <w:spacing w:val="-1"/>
        </w:rPr>
        <w:t>$150,000,</w:t>
      </w:r>
      <w:r>
        <w:t xml:space="preserve"> or</w:t>
      </w:r>
      <w:r>
        <w:rPr>
          <w:spacing w:val="-1"/>
        </w:rPr>
        <w:t xml:space="preserve"> SFA </w:t>
      </w:r>
      <w:r>
        <w:t xml:space="preserve">approved </w:t>
      </w:r>
      <w:r>
        <w:rPr>
          <w:spacing w:val="-1"/>
        </w:rPr>
        <w:t>threshold</w:t>
      </w:r>
      <w:r>
        <w:rPr>
          <w:spacing w:val="1"/>
        </w:rPr>
        <w:t xml:space="preserve"> </w:t>
      </w:r>
      <w:r>
        <w:t xml:space="preserve">if </w:t>
      </w:r>
      <w:r>
        <w:rPr>
          <w:spacing w:val="-1"/>
        </w:rPr>
        <w:t>less,</w:t>
      </w:r>
      <w:r>
        <w:t xml:space="preserve"> formal</w:t>
      </w:r>
      <w:r>
        <w:rPr>
          <w:spacing w:val="1"/>
        </w:rPr>
        <w:t xml:space="preserve"> </w:t>
      </w:r>
      <w:r>
        <w:rPr>
          <w:spacing w:val="-1"/>
        </w:rPr>
        <w:t>procurement</w:t>
      </w:r>
      <w:r>
        <w:t xml:space="preserve"> </w:t>
      </w:r>
      <w:r>
        <w:rPr>
          <w:spacing w:val="-1"/>
        </w:rPr>
        <w:t>procedures</w:t>
      </w:r>
      <w:r>
        <w:t xml:space="preserve"> will be</w:t>
      </w:r>
      <w:r>
        <w:rPr>
          <w:spacing w:val="-1"/>
        </w:rPr>
        <w:t xml:space="preserve"> used</w:t>
      </w:r>
      <w:r>
        <w:t xml:space="preserve"> </w:t>
      </w:r>
      <w:r>
        <w:rPr>
          <w:spacing w:val="-1"/>
        </w:rPr>
        <w:t>as</w:t>
      </w:r>
      <w:r>
        <w:rPr>
          <w:spacing w:val="87"/>
        </w:rPr>
        <w:t xml:space="preserve"> </w:t>
      </w:r>
      <w:r>
        <w:rPr>
          <w:spacing w:val="-1"/>
        </w:rPr>
        <w:t>required</w:t>
      </w:r>
      <w:r>
        <w:t xml:space="preserve"> </w:t>
      </w:r>
      <w:r>
        <w:rPr>
          <w:spacing w:val="2"/>
        </w:rPr>
        <w:t>by</w:t>
      </w:r>
      <w:r>
        <w:rPr>
          <w:spacing w:val="-5"/>
        </w:rPr>
        <w:t xml:space="preserve"> </w:t>
      </w:r>
      <w:hyperlink r:id="rId13">
        <w:r>
          <w:rPr>
            <w:color w:val="0000FF"/>
          </w:rPr>
          <w:t xml:space="preserve">2 CFR </w:t>
        </w:r>
        <w:r>
          <w:rPr>
            <w:color w:val="0000FF"/>
            <w:spacing w:val="-1"/>
          </w:rPr>
          <w:t>200.318-.326</w:t>
        </w:r>
      </w:hyperlink>
      <w:r>
        <w:rPr>
          <w:color w:val="0000FF"/>
        </w:rPr>
        <w:t xml:space="preserve"> </w:t>
      </w:r>
      <w:r>
        <w:rPr>
          <w:spacing w:val="-1"/>
        </w:rPr>
        <w:t>and</w:t>
      </w:r>
      <w:r>
        <w:t xml:space="preserve"> </w:t>
      </w:r>
      <w:r>
        <w:rPr>
          <w:spacing w:val="1"/>
        </w:rPr>
        <w:t>any</w:t>
      </w:r>
      <w:r>
        <w:rPr>
          <w:spacing w:val="-5"/>
        </w:rPr>
        <w:t xml:space="preserve"> </w:t>
      </w:r>
      <w:r>
        <w:t xml:space="preserve">local </w:t>
      </w:r>
      <w:r>
        <w:rPr>
          <w:spacing w:val="-1"/>
        </w:rPr>
        <w:t>procurement</w:t>
      </w:r>
      <w:r>
        <w:t xml:space="preserve"> code</w:t>
      </w:r>
      <w:r>
        <w:rPr>
          <w:spacing w:val="-1"/>
        </w:rPr>
        <w:t xml:space="preserve"> and</w:t>
      </w:r>
      <w:r>
        <w:rPr>
          <w:spacing w:val="2"/>
        </w:rPr>
        <w:t xml:space="preserve"> </w:t>
      </w:r>
      <w:r>
        <w:t>regulations.</w:t>
      </w:r>
      <w:r>
        <w:rPr>
          <w:spacing w:val="2"/>
        </w:rPr>
        <w:t xml:space="preserve"> </w:t>
      </w:r>
      <w:r>
        <w:rPr>
          <w:spacing w:val="-1"/>
        </w:rPr>
        <w:t>Informal</w:t>
      </w:r>
      <w:r>
        <w:rPr>
          <w:spacing w:val="64"/>
        </w:rPr>
        <w:t xml:space="preserve"> </w:t>
      </w:r>
      <w:r>
        <w:rPr>
          <w:spacing w:val="-1"/>
        </w:rPr>
        <w:t>procurement</w:t>
      </w:r>
      <w:r>
        <w:t xml:space="preserve"> </w:t>
      </w:r>
      <w:r>
        <w:rPr>
          <w:spacing w:val="-1"/>
        </w:rPr>
        <w:t>procedures</w:t>
      </w:r>
      <w:r>
        <w:rPr>
          <w:spacing w:val="3"/>
        </w:rPr>
        <w:t xml:space="preserve"> </w:t>
      </w:r>
      <w:r>
        <w:rPr>
          <w:spacing w:val="-1"/>
        </w:rPr>
        <w:t>(small</w:t>
      </w:r>
      <w:r>
        <w:t xml:space="preserve"> </w:t>
      </w:r>
      <w:r>
        <w:rPr>
          <w:spacing w:val="-1"/>
        </w:rPr>
        <w:t>purchase)</w:t>
      </w:r>
      <w:r>
        <w:t xml:space="preserve"> </w:t>
      </w:r>
      <w:r>
        <w:rPr>
          <w:spacing w:val="-1"/>
        </w:rPr>
        <w:t>will</w:t>
      </w:r>
      <w:r>
        <w:t xml:space="preserve"> be </w:t>
      </w:r>
      <w:r>
        <w:rPr>
          <w:spacing w:val="-1"/>
        </w:rPr>
        <w:t>required</w:t>
      </w:r>
      <w:r>
        <w:t xml:space="preserve"> for</w:t>
      </w:r>
      <w:r>
        <w:rPr>
          <w:spacing w:val="-2"/>
        </w:rPr>
        <w:t xml:space="preserve"> </w:t>
      </w:r>
      <w:r>
        <w:t>purchases under</w:t>
      </w:r>
      <w:r>
        <w:rPr>
          <w:spacing w:val="1"/>
        </w:rPr>
        <w:t xml:space="preserve"> </w:t>
      </w:r>
      <w:r>
        <w:t>the most</w:t>
      </w:r>
      <w:r>
        <w:rPr>
          <w:spacing w:val="71"/>
        </w:rPr>
        <w:t xml:space="preserve"> </w:t>
      </w:r>
      <w:r>
        <w:rPr>
          <w:spacing w:val="-1"/>
        </w:rPr>
        <w:t xml:space="preserve">restrictive </w:t>
      </w:r>
      <w:r>
        <w:t xml:space="preserve">small </w:t>
      </w:r>
      <w:r>
        <w:rPr>
          <w:spacing w:val="-1"/>
        </w:rPr>
        <w:t>purchase</w:t>
      </w:r>
      <w:r>
        <w:rPr>
          <w:spacing w:val="2"/>
        </w:rPr>
        <w:t xml:space="preserve"> </w:t>
      </w:r>
      <w:r>
        <w:rPr>
          <w:spacing w:val="-1"/>
        </w:rPr>
        <w:t>threshold.</w:t>
      </w:r>
    </w:p>
    <w:p w:rsidR="00CC200A" w:rsidRDefault="00CC200A">
      <w:pPr>
        <w:rPr>
          <w:rFonts w:ascii="Times New Roman" w:eastAsia="Times New Roman" w:hAnsi="Times New Roman" w:cs="Times New Roman"/>
          <w:sz w:val="24"/>
          <w:szCs w:val="24"/>
        </w:rPr>
      </w:pPr>
    </w:p>
    <w:p w:rsidR="00C528A3" w:rsidRPr="00C528A3" w:rsidRDefault="001A3BE0" w:rsidP="00C528A3">
      <w:pPr>
        <w:numPr>
          <w:ilvl w:val="1"/>
          <w:numId w:val="1"/>
        </w:numPr>
        <w:tabs>
          <w:tab w:val="left" w:pos="873"/>
        </w:tabs>
        <w:ind w:right="38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procedures will be</w:t>
      </w:r>
      <w:r>
        <w:rPr>
          <w:rFonts w:ascii="Times New Roman" w:eastAsia="Times New Roman" w:hAnsi="Times New Roman" w:cs="Times New Roman"/>
          <w:spacing w:val="-1"/>
          <w:sz w:val="24"/>
          <w:szCs w:val="24"/>
        </w:rPr>
        <w:t xml:space="preserve">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purchases.</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 xml:space="preserve">sample </w:t>
      </w:r>
      <w:r>
        <w:rPr>
          <w:rFonts w:ascii="Times New Roman" w:eastAsia="Times New Roman" w:hAnsi="Times New Roman" w:cs="Times New Roman"/>
          <w:sz w:val="24"/>
          <w:szCs w:val="24"/>
        </w:rPr>
        <w:t xml:space="preserve">procurement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53"/>
          <w:sz w:val="24"/>
          <w:szCs w:val="24"/>
        </w:rPr>
        <w:t xml:space="preserve"> </w:t>
      </w:r>
      <w:r w:rsidR="00C528A3">
        <w:rPr>
          <w:rFonts w:ascii="Times New Roman" w:eastAsia="Times New Roman" w:hAnsi="Times New Roman" w:cs="Times New Roman"/>
          <w:spacing w:val="-1"/>
          <w:sz w:val="24"/>
          <w:szCs w:val="24"/>
        </w:rPr>
        <w:t>see Hawaii Child Nutrition Program</w:t>
      </w:r>
      <w:r>
        <w:rPr>
          <w:rFonts w:ascii="Times New Roman" w:eastAsia="Times New Roman" w:hAnsi="Times New Roman" w:cs="Times New Roman"/>
          <w:sz w:val="24"/>
          <w:szCs w:val="24"/>
        </w:rPr>
        <w:t xml:space="preserve">’s </w:t>
      </w:r>
      <w:hyperlink r:id="rId14" w:history="1">
        <w:r w:rsidR="00C528A3" w:rsidRPr="00C528A3">
          <w:rPr>
            <w:rStyle w:val="Hyperlink"/>
            <w:rFonts w:ascii="Times New Roman" w:hAnsi="Times New Roman" w:cs="Times New Roman"/>
            <w:sz w:val="24"/>
            <w:szCs w:val="24"/>
          </w:rPr>
          <w:t>Procurement Resources</w:t>
        </w:r>
      </w:hyperlink>
      <w:r w:rsidR="00C528A3" w:rsidRPr="00C528A3">
        <w:rPr>
          <w:rFonts w:ascii="Times New Roman" w:hAnsi="Times New Roman" w:cs="Times New Roman"/>
        </w:rPr>
        <w:t xml:space="preserve"> </w:t>
      </w:r>
      <w:r w:rsidR="00C528A3" w:rsidRPr="00C528A3">
        <w:rPr>
          <w:rFonts w:ascii="Times New Roman" w:hAnsi="Times New Roman" w:cs="Times New Roman"/>
          <w:spacing w:val="-1"/>
          <w:sz w:val="24"/>
          <w:szCs w:val="24"/>
        </w:rPr>
        <w:t>webpage.</w:t>
      </w:r>
    </w:p>
    <w:p w:rsidR="00CC200A" w:rsidRDefault="00C528A3" w:rsidP="00C528A3">
      <w:pPr>
        <w:tabs>
          <w:tab w:val="left" w:pos="873"/>
        </w:tabs>
        <w:ind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Ind w:w="470" w:type="dxa"/>
        <w:tblLayout w:type="fixed"/>
        <w:tblCellMar>
          <w:left w:w="0" w:type="dxa"/>
          <w:right w:w="0" w:type="dxa"/>
        </w:tblCellMar>
        <w:tblLook w:val="01E0" w:firstRow="1" w:lastRow="1" w:firstColumn="1" w:lastColumn="1" w:noHBand="0" w:noVBand="0"/>
      </w:tblPr>
      <w:tblGrid>
        <w:gridCol w:w="2256"/>
        <w:gridCol w:w="1685"/>
        <w:gridCol w:w="1733"/>
        <w:gridCol w:w="1668"/>
        <w:gridCol w:w="2091"/>
      </w:tblGrid>
      <w:tr w:rsidR="00CC200A">
        <w:trPr>
          <w:trHeight w:hRule="exact" w:val="514"/>
        </w:trPr>
        <w:tc>
          <w:tcPr>
            <w:tcW w:w="2256"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21"/>
              <w:ind w:left="385"/>
              <w:rPr>
                <w:rFonts w:ascii="Arial Narrow" w:eastAsia="Arial Narrow" w:hAnsi="Arial Narrow" w:cs="Arial Narrow"/>
              </w:rPr>
            </w:pPr>
            <w:r>
              <w:rPr>
                <w:rFonts w:ascii="Arial Narrow"/>
                <w:b/>
                <w:spacing w:val="-1"/>
              </w:rPr>
              <w:t>Product/Services</w:t>
            </w:r>
          </w:p>
        </w:tc>
        <w:tc>
          <w:tcPr>
            <w:tcW w:w="1685"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 w:line="252" w:lineRule="exact"/>
              <w:ind w:left="515" w:right="278" w:hanging="236"/>
              <w:rPr>
                <w:rFonts w:ascii="Arial Narrow" w:eastAsia="Arial Narrow" w:hAnsi="Arial Narrow" w:cs="Arial Narrow"/>
              </w:rPr>
            </w:pPr>
            <w:r>
              <w:rPr>
                <w:rFonts w:ascii="Arial Narrow"/>
                <w:b/>
                <w:spacing w:val="-1"/>
              </w:rPr>
              <w:t>Procurement</w:t>
            </w:r>
            <w:r>
              <w:rPr>
                <w:rFonts w:ascii="Arial Narrow"/>
                <w:b/>
                <w:spacing w:val="22"/>
              </w:rPr>
              <w:t xml:space="preserve"> </w:t>
            </w:r>
            <w:r>
              <w:rPr>
                <w:rFonts w:ascii="Arial Narrow"/>
                <w:b/>
                <w:spacing w:val="-1"/>
              </w:rPr>
              <w:t>Method</w:t>
            </w:r>
          </w:p>
        </w:tc>
        <w:tc>
          <w:tcPr>
            <w:tcW w:w="1733"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21"/>
              <w:ind w:left="404"/>
              <w:rPr>
                <w:rFonts w:ascii="Arial Narrow" w:eastAsia="Arial Narrow" w:hAnsi="Arial Narrow" w:cs="Arial Narrow"/>
              </w:rPr>
            </w:pPr>
            <w:r>
              <w:rPr>
                <w:rFonts w:ascii="Arial Narrow"/>
                <w:b/>
                <w:spacing w:val="-1"/>
              </w:rPr>
              <w:t>Evaluation</w:t>
            </w:r>
          </w:p>
        </w:tc>
        <w:tc>
          <w:tcPr>
            <w:tcW w:w="1668"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 w:line="252" w:lineRule="exact"/>
              <w:ind w:left="315" w:right="313" w:firstLine="141"/>
              <w:rPr>
                <w:rFonts w:ascii="Arial Narrow" w:eastAsia="Arial Narrow" w:hAnsi="Arial Narrow" w:cs="Arial Narrow"/>
              </w:rPr>
            </w:pPr>
            <w:r>
              <w:rPr>
                <w:rFonts w:ascii="Arial Narrow"/>
                <w:b/>
                <w:spacing w:val="-1"/>
              </w:rPr>
              <w:t>Contract</w:t>
            </w:r>
            <w:r>
              <w:rPr>
                <w:rFonts w:ascii="Arial Narrow"/>
                <w:b/>
                <w:spacing w:val="21"/>
              </w:rPr>
              <w:t xml:space="preserve"> </w:t>
            </w:r>
            <w:r>
              <w:rPr>
                <w:rFonts w:ascii="Arial Narrow"/>
                <w:b/>
                <w:spacing w:val="-1"/>
              </w:rPr>
              <w:t>Award</w:t>
            </w:r>
            <w:r>
              <w:rPr>
                <w:rFonts w:ascii="Arial Narrow"/>
                <w:b/>
              </w:rPr>
              <w:t xml:space="preserve"> Type</w:t>
            </w:r>
          </w:p>
        </w:tc>
        <w:tc>
          <w:tcPr>
            <w:tcW w:w="2091"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 w:line="252" w:lineRule="exact"/>
              <w:ind w:left="186" w:right="184" w:firstLine="482"/>
              <w:rPr>
                <w:rFonts w:ascii="Arial Narrow" w:eastAsia="Arial Narrow" w:hAnsi="Arial Narrow" w:cs="Arial Narrow"/>
              </w:rPr>
            </w:pPr>
            <w:r>
              <w:rPr>
                <w:rFonts w:ascii="Arial Narrow"/>
                <w:b/>
                <w:spacing w:val="-1"/>
              </w:rPr>
              <w:t>Contract</w:t>
            </w:r>
            <w:r>
              <w:rPr>
                <w:rFonts w:ascii="Arial Narrow"/>
                <w:b/>
                <w:spacing w:val="21"/>
              </w:rPr>
              <w:t xml:space="preserve"> </w:t>
            </w:r>
            <w:r>
              <w:rPr>
                <w:rFonts w:ascii="Arial Narrow"/>
                <w:b/>
                <w:spacing w:val="-1"/>
              </w:rPr>
              <w:t>Duration/Frequency</w:t>
            </w:r>
          </w:p>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300"/>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300"/>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bl>
    <w:p w:rsidR="00CC200A" w:rsidRDefault="00CC200A">
      <w:pPr>
        <w:spacing w:before="2"/>
        <w:rPr>
          <w:rFonts w:ascii="Times New Roman" w:eastAsia="Times New Roman" w:hAnsi="Times New Roman" w:cs="Times New Roman"/>
          <w:sz w:val="17"/>
          <w:szCs w:val="17"/>
        </w:rPr>
      </w:pPr>
    </w:p>
    <w:p w:rsidR="00CC200A" w:rsidRDefault="001A3BE0">
      <w:pPr>
        <w:numPr>
          <w:ilvl w:val="1"/>
          <w:numId w:val="1"/>
        </w:numPr>
        <w:tabs>
          <w:tab w:val="left" w:pos="873"/>
        </w:tabs>
        <w:spacing w:before="69"/>
        <w:jc w:val="left"/>
        <w:rPr>
          <w:rFonts w:ascii="Times New Roman" w:eastAsia="Times New Roman" w:hAnsi="Times New Roman" w:cs="Times New Roman"/>
          <w:sz w:val="24"/>
          <w:szCs w:val="24"/>
        </w:rPr>
      </w:pPr>
      <w:r>
        <w:rPr>
          <w:rFonts w:ascii="Times New Roman"/>
          <w:spacing w:val="-1"/>
          <w:sz w:val="24"/>
        </w:rPr>
        <w:t>Formal</w:t>
      </w:r>
      <w:r>
        <w:rPr>
          <w:rFonts w:ascii="Times New Roman"/>
          <w:sz w:val="24"/>
        </w:rPr>
        <w:t xml:space="preserve"> bid </w:t>
      </w:r>
      <w:r>
        <w:rPr>
          <w:rFonts w:ascii="Times New Roman"/>
          <w:spacing w:val="-1"/>
          <w:sz w:val="24"/>
        </w:rPr>
        <w:t>procedures</w:t>
      </w:r>
      <w:r>
        <w:rPr>
          <w:rFonts w:ascii="Times New Roman"/>
          <w:spacing w:val="2"/>
          <w:sz w:val="24"/>
        </w:rPr>
        <w:t xml:space="preserve"> </w:t>
      </w:r>
      <w:r>
        <w:rPr>
          <w:rFonts w:ascii="Times New Roman"/>
          <w:sz w:val="24"/>
        </w:rPr>
        <w:t xml:space="preserve">will be </w:t>
      </w:r>
      <w:r>
        <w:rPr>
          <w:rFonts w:ascii="Times New Roman"/>
          <w:spacing w:val="-1"/>
          <w:sz w:val="24"/>
        </w:rPr>
        <w:t>applied</w:t>
      </w:r>
      <w:r>
        <w:rPr>
          <w:rFonts w:ascii="Times New Roman"/>
          <w:sz w:val="24"/>
        </w:rPr>
        <w:t xml:space="preserve"> on</w:t>
      </w:r>
      <w:r>
        <w:rPr>
          <w:rFonts w:ascii="Times New Roman"/>
          <w:spacing w:val="1"/>
          <w:sz w:val="24"/>
        </w:rPr>
        <w:t xml:space="preserve"> </w:t>
      </w:r>
      <w:r>
        <w:rPr>
          <w:rFonts w:ascii="Times New Roman"/>
          <w:sz w:val="24"/>
        </w:rPr>
        <w:t xml:space="preserve">the </w:t>
      </w:r>
      <w:r>
        <w:rPr>
          <w:rFonts w:ascii="Times New Roman"/>
          <w:spacing w:val="-1"/>
          <w:sz w:val="24"/>
        </w:rPr>
        <w:t>basis</w:t>
      </w:r>
      <w:r>
        <w:rPr>
          <w:rFonts w:ascii="Times New Roman"/>
          <w:sz w:val="24"/>
        </w:rPr>
        <w:t xml:space="preserve"> of</w:t>
      </w:r>
      <w:r>
        <w:rPr>
          <w:rFonts w:ascii="Times New Roman"/>
          <w:spacing w:val="2"/>
          <w:sz w:val="24"/>
        </w:rPr>
        <w:t xml:space="preserve"> </w:t>
      </w:r>
      <w:r>
        <w:rPr>
          <w:rFonts w:ascii="Times New Roman"/>
          <w:i/>
          <w:spacing w:val="-1"/>
          <w:sz w:val="24"/>
        </w:rPr>
        <w:t xml:space="preserve">(check </w:t>
      </w:r>
      <w:r>
        <w:rPr>
          <w:rFonts w:ascii="Times New Roman"/>
          <w:i/>
          <w:sz w:val="24"/>
        </w:rPr>
        <w:t xml:space="preserve">all that </w:t>
      </w:r>
      <w:r>
        <w:rPr>
          <w:rFonts w:ascii="Times New Roman"/>
          <w:i/>
          <w:spacing w:val="-1"/>
          <w:sz w:val="24"/>
        </w:rPr>
        <w:t>apply):</w:t>
      </w: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9126AA">
      <w:pPr>
        <w:pStyle w:val="BodyText"/>
        <w:tabs>
          <w:tab w:val="left" w:pos="8327"/>
        </w:tabs>
        <w:spacing w:before="214"/>
        <w:ind w:left="4384" w:firstLine="0"/>
      </w:pPr>
      <w:r>
        <w:pict>
          <v:shape id="_x0000_s1083" type="#_x0000_t202" style="position:absolute;left:0;text-align:left;margin-left:67.7pt;margin-top:-53pt;width:201.75pt;height:98.05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2"/>
                    <w:gridCol w:w="3423"/>
                  </w:tblGrid>
                  <w:tr w:rsidR="00CC200A">
                    <w:trPr>
                      <w:trHeight w:hRule="exact" w:val="355"/>
                    </w:trPr>
                    <w:tc>
                      <w:tcPr>
                        <w:tcW w:w="612" w:type="dxa"/>
                        <w:tcBorders>
                          <w:top w:val="nil"/>
                          <w:left w:val="nil"/>
                          <w:bottom w:val="nil"/>
                          <w:right w:val="nil"/>
                        </w:tcBorders>
                      </w:tcPr>
                      <w:p w:rsidR="00CC200A" w:rsidRDefault="001A3BE0">
                        <w:pPr>
                          <w:pStyle w:val="TableParagraph"/>
                          <w:spacing w:before="35"/>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before="29"/>
                          <w:ind w:left="122"/>
                          <w:rPr>
                            <w:rFonts w:ascii="Times New Roman" w:eastAsia="Times New Roman" w:hAnsi="Times New Roman" w:cs="Times New Roman"/>
                            <w:sz w:val="24"/>
                            <w:szCs w:val="24"/>
                          </w:rPr>
                        </w:pPr>
                        <w:r>
                          <w:rPr>
                            <w:rFonts w:ascii="Times New Roman"/>
                            <w:spacing w:val="-1"/>
                            <w:sz w:val="24"/>
                          </w:rPr>
                          <w:t>centralized</w:t>
                        </w:r>
                        <w:r>
                          <w:rPr>
                            <w:rFonts w:ascii="Times New Roman"/>
                            <w:sz w:val="24"/>
                          </w:rPr>
                          <w:t xml:space="preserve"> </w:t>
                        </w:r>
                        <w:r>
                          <w:rPr>
                            <w:rFonts w:ascii="Times New Roman"/>
                            <w:spacing w:val="-1"/>
                            <w:sz w:val="24"/>
                          </w:rPr>
                          <w:t>system</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1"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0" w:lineRule="exact"/>
                          <w:ind w:left="122"/>
                          <w:rPr>
                            <w:rFonts w:ascii="Times New Roman" w:eastAsia="Times New Roman" w:hAnsi="Times New Roman" w:cs="Times New Roman"/>
                            <w:sz w:val="24"/>
                            <w:szCs w:val="24"/>
                          </w:rPr>
                        </w:pPr>
                        <w:r>
                          <w:rPr>
                            <w:rFonts w:ascii="Times New Roman"/>
                            <w:sz w:val="24"/>
                          </w:rPr>
                          <w:t xml:space="preserve">individual </w:t>
                        </w:r>
                        <w:r>
                          <w:rPr>
                            <w:rFonts w:ascii="Times New Roman"/>
                            <w:spacing w:val="-1"/>
                            <w:sz w:val="24"/>
                          </w:rPr>
                          <w:t>school</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2"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1" w:lineRule="exact"/>
                          <w:ind w:left="122"/>
                          <w:rPr>
                            <w:rFonts w:ascii="Times New Roman" w:eastAsia="Times New Roman" w:hAnsi="Times New Roman" w:cs="Times New Roman"/>
                            <w:sz w:val="24"/>
                            <w:szCs w:val="24"/>
                          </w:rPr>
                        </w:pPr>
                        <w:r>
                          <w:rPr>
                            <w:rFonts w:ascii="Times New Roman"/>
                            <w:spacing w:val="-1"/>
                            <w:sz w:val="24"/>
                          </w:rPr>
                          <w:t>multi-school</w:t>
                        </w:r>
                        <w:r>
                          <w:rPr>
                            <w:rFonts w:ascii="Times New Roman"/>
                            <w:sz w:val="24"/>
                          </w:rPr>
                          <w:t xml:space="preserve"> </w:t>
                        </w:r>
                        <w:r>
                          <w:rPr>
                            <w:rFonts w:ascii="Times New Roman"/>
                            <w:spacing w:val="-1"/>
                            <w:sz w:val="24"/>
                          </w:rPr>
                          <w:t>system</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1"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0" w:lineRule="exact"/>
                          <w:ind w:left="122"/>
                          <w:rPr>
                            <w:rFonts w:ascii="Times New Roman" w:eastAsia="Times New Roman" w:hAnsi="Times New Roman" w:cs="Times New Roman"/>
                            <w:sz w:val="24"/>
                            <w:szCs w:val="24"/>
                          </w:rPr>
                        </w:pPr>
                        <w:r>
                          <w:rPr>
                            <w:rFonts w:ascii="Times New Roman"/>
                            <w:sz w:val="24"/>
                          </w:rPr>
                          <w:t>state</w:t>
                        </w:r>
                        <w:r>
                          <w:rPr>
                            <w:rFonts w:ascii="Times New Roman"/>
                            <w:spacing w:val="-1"/>
                            <w:sz w:val="24"/>
                          </w:rPr>
                          <w:t xml:space="preserve"> contract</w:t>
                        </w:r>
                      </w:p>
                    </w:tc>
                  </w:tr>
                  <w:tr w:rsidR="00CC200A">
                    <w:trPr>
                      <w:trHeight w:hRule="exact" w:val="666"/>
                    </w:trPr>
                    <w:tc>
                      <w:tcPr>
                        <w:tcW w:w="612" w:type="dxa"/>
                        <w:tcBorders>
                          <w:top w:val="nil"/>
                          <w:left w:val="nil"/>
                          <w:bottom w:val="nil"/>
                          <w:right w:val="nil"/>
                        </w:tcBorders>
                      </w:tcPr>
                      <w:p w:rsidR="00CC200A" w:rsidRDefault="001A3BE0">
                        <w:pPr>
                          <w:pStyle w:val="TableParagraph"/>
                          <w:spacing w:line="302"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single" w:sz="5" w:space="0" w:color="000000"/>
                          <w:right w:val="nil"/>
                        </w:tcBorders>
                      </w:tcPr>
                      <w:p w:rsidR="00CC200A" w:rsidRDefault="001A3BE0">
                        <w:pPr>
                          <w:pStyle w:val="TableParagraph"/>
                          <w:spacing w:line="261" w:lineRule="exact"/>
                          <w:ind w:left="122"/>
                          <w:rPr>
                            <w:rFonts w:ascii="Times New Roman" w:eastAsia="Times New Roman" w:hAnsi="Times New Roman" w:cs="Times New Roman"/>
                            <w:sz w:val="24"/>
                            <w:szCs w:val="24"/>
                          </w:rPr>
                        </w:pPr>
                        <w:r>
                          <w:rPr>
                            <w:rFonts w:ascii="Times New Roman"/>
                            <w:spacing w:val="-1"/>
                            <w:sz w:val="24"/>
                          </w:rPr>
                          <w:t>combination</w:t>
                        </w:r>
                        <w:r>
                          <w:rPr>
                            <w:rFonts w:ascii="Times New Roman"/>
                            <w:sz w:val="24"/>
                          </w:rPr>
                          <w:t xml:space="preserve"> of</w:t>
                        </w:r>
                        <w:r>
                          <w:rPr>
                            <w:rFonts w:ascii="Times New Roman"/>
                            <w:spacing w:val="-1"/>
                            <w:sz w:val="24"/>
                          </w:rPr>
                          <w:t xml:space="preserve"> above (specify):</w:t>
                        </w:r>
                      </w:p>
                    </w:tc>
                  </w:tr>
                </w:tbl>
                <w:p w:rsidR="00CC200A" w:rsidRDefault="00CC200A"/>
              </w:txbxContent>
            </v:textbox>
            <w10:wrap anchorx="page"/>
          </v:shape>
        </w:pict>
      </w:r>
      <w:r w:rsidR="001A3BE0">
        <w:rPr>
          <w:u w:val="single" w:color="000000"/>
        </w:rPr>
        <w:t xml:space="preserve"> </w:t>
      </w:r>
      <w:r w:rsidR="001A3BE0">
        <w:rPr>
          <w:u w:val="single" w:color="000000"/>
        </w:rPr>
        <w:tab/>
      </w:r>
    </w:p>
    <w:p w:rsidR="00CC200A" w:rsidRDefault="00CC200A">
      <w:pPr>
        <w:rPr>
          <w:rFonts w:ascii="Times New Roman" w:eastAsia="Times New Roman" w:hAnsi="Times New Roman" w:cs="Times New Roman"/>
          <w:sz w:val="20"/>
          <w:szCs w:val="20"/>
        </w:rPr>
      </w:pPr>
    </w:p>
    <w:p w:rsidR="00CC200A" w:rsidRDefault="00CC200A">
      <w:pPr>
        <w:spacing w:before="3"/>
        <w:rPr>
          <w:rFonts w:ascii="Times New Roman" w:eastAsia="Times New Roman" w:hAnsi="Times New Roman" w:cs="Times New Roman"/>
          <w:sz w:val="14"/>
          <w:szCs w:val="14"/>
        </w:rPr>
      </w:pPr>
    </w:p>
    <w:p w:rsidR="00CC200A" w:rsidRDefault="009126AA">
      <w:pPr>
        <w:spacing w:line="20" w:lineRule="atLeast"/>
        <w:ind w:left="96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0" style="width:365.95pt;height:.6pt;mso-position-horizontal-relative:char;mso-position-vertical-relative:line" coordsize="7319,12">
            <v:group id="_x0000_s1081" style="position:absolute;left:6;top:6;width:7307;height:2" coordorigin="6,6" coordsize="7307,2">
              <v:shape id="_x0000_s1082" style="position:absolute;left:6;top:6;width:7307;height:2" coordorigin="6,6" coordsize="7307,0" path="m6,6r7306,e" filled="f" strokeweight=".20464mm">
                <v:path arrowok="t"/>
              </v:shape>
            </v:group>
            <w10:anchorlock/>
          </v:group>
        </w:pict>
      </w:r>
    </w:p>
    <w:p w:rsidR="00CC200A" w:rsidRDefault="00CC200A">
      <w:pPr>
        <w:spacing w:before="8"/>
        <w:rPr>
          <w:rFonts w:ascii="Times New Roman" w:eastAsia="Times New Roman" w:hAnsi="Times New Roman" w:cs="Times New Roman"/>
          <w:sz w:val="15"/>
          <w:szCs w:val="15"/>
        </w:rPr>
      </w:pPr>
    </w:p>
    <w:p w:rsidR="00CC200A" w:rsidRDefault="001A3BE0">
      <w:pPr>
        <w:pStyle w:val="BodyText"/>
        <w:numPr>
          <w:ilvl w:val="1"/>
          <w:numId w:val="1"/>
        </w:numPr>
        <w:tabs>
          <w:tab w:val="left" w:pos="513"/>
        </w:tabs>
        <w:spacing w:before="69"/>
        <w:ind w:left="512" w:right="333"/>
        <w:jc w:val="left"/>
      </w:pPr>
      <w:r>
        <w:rPr>
          <w:spacing w:val="-1"/>
        </w:rPr>
        <w:t xml:space="preserve">Because </w:t>
      </w:r>
      <w:r>
        <w:t>of the</w:t>
      </w:r>
      <w:r>
        <w:rPr>
          <w:spacing w:val="-1"/>
        </w:rPr>
        <w:t xml:space="preserve"> </w:t>
      </w:r>
      <w:r>
        <w:t xml:space="preserve">potential for </w:t>
      </w:r>
      <w:r>
        <w:rPr>
          <w:spacing w:val="-1"/>
        </w:rPr>
        <w:t>purchasing</w:t>
      </w:r>
      <w:r>
        <w:rPr>
          <w:spacing w:val="-3"/>
        </w:rPr>
        <w:t xml:space="preserve"> </w:t>
      </w:r>
      <w:r>
        <w:t>more</w:t>
      </w:r>
      <w:r>
        <w:rPr>
          <w:spacing w:val="-1"/>
        </w:rPr>
        <w:t xml:space="preserve"> </w:t>
      </w:r>
      <w:r>
        <w:t>than</w:t>
      </w:r>
      <w:r>
        <w:rPr>
          <w:spacing w:val="3"/>
        </w:rPr>
        <w:t xml:space="preserve"> </w:t>
      </w:r>
      <w:r>
        <w:t>$150,000, it</w:t>
      </w:r>
      <w:r>
        <w:rPr>
          <w:spacing w:val="1"/>
        </w:rPr>
        <w:t xml:space="preserve"> </w:t>
      </w:r>
      <w:r>
        <w:t>will be</w:t>
      </w:r>
      <w:r>
        <w:rPr>
          <w:spacing w:val="-1"/>
        </w:rPr>
        <w:t xml:space="preserve"> </w:t>
      </w:r>
      <w:r>
        <w:t>the responsibility</w:t>
      </w:r>
      <w:r>
        <w:rPr>
          <w:spacing w:val="-8"/>
        </w:rPr>
        <w:t xml:space="preserve"> </w:t>
      </w:r>
      <w:r>
        <w:t>of [</w:t>
      </w:r>
      <w:r>
        <w:rPr>
          <w:i/>
          <w:highlight w:val="yellow"/>
        </w:rPr>
        <w:t>insert</w:t>
      </w:r>
      <w:r>
        <w:rPr>
          <w:i/>
          <w:spacing w:val="32"/>
        </w:rPr>
        <w:t xml:space="preserve"> </w:t>
      </w:r>
      <w:r>
        <w:rPr>
          <w:i/>
          <w:highlight w:val="yellow"/>
        </w:rPr>
        <w:t>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rPr>
          <w:spacing w:val="-1"/>
        </w:rPr>
        <w:t>to</w:t>
      </w:r>
      <w:r>
        <w:t xml:space="preserve"> </w:t>
      </w:r>
      <w:r>
        <w:rPr>
          <w:spacing w:val="-1"/>
        </w:rPr>
        <w:t>document</w:t>
      </w:r>
      <w:r>
        <w:t xml:space="preserve"> the </w:t>
      </w:r>
      <w:r>
        <w:rPr>
          <w:spacing w:val="-1"/>
        </w:rPr>
        <w:t>amounts</w:t>
      </w:r>
      <w:r>
        <w:t xml:space="preserve"> to be</w:t>
      </w:r>
      <w:r>
        <w:rPr>
          <w:spacing w:val="-1"/>
        </w:rPr>
        <w:t xml:space="preserve"> purchased</w:t>
      </w:r>
      <w:r>
        <w:t xml:space="preserve"> so the</w:t>
      </w:r>
      <w:r>
        <w:rPr>
          <w:spacing w:val="-1"/>
        </w:rPr>
        <w:t xml:space="preserve"> correct</w:t>
      </w:r>
      <w:r>
        <w:t xml:space="preserve"> </w:t>
      </w:r>
      <w:r>
        <w:rPr>
          <w:spacing w:val="-1"/>
        </w:rPr>
        <w:t>method</w:t>
      </w:r>
      <w:r>
        <w:t xml:space="preserve"> of</w:t>
      </w:r>
      <w:r>
        <w:rPr>
          <w:spacing w:val="85"/>
        </w:rPr>
        <w:t xml:space="preserve"> </w:t>
      </w:r>
      <w:r>
        <w:rPr>
          <w:spacing w:val="-1"/>
        </w:rPr>
        <w:t>procurement</w:t>
      </w:r>
      <w:r>
        <w:t xml:space="preserve"> will be </w:t>
      </w:r>
      <w:r>
        <w:rPr>
          <w:spacing w:val="-1"/>
        </w:rPr>
        <w:t>followed.</w:t>
      </w:r>
    </w:p>
    <w:p w:rsidR="00CC200A" w:rsidRDefault="00CC200A">
      <w:pPr>
        <w:sectPr w:rsidR="00CC200A">
          <w:pgSz w:w="12240" w:h="15840"/>
          <w:pgMar w:top="1420" w:right="1000" w:bottom="900" w:left="1000" w:header="743" w:footer="707" w:gutter="0"/>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pStyle w:val="Heading1"/>
        <w:numPr>
          <w:ilvl w:val="0"/>
          <w:numId w:val="1"/>
        </w:numPr>
        <w:tabs>
          <w:tab w:val="left" w:pos="513"/>
        </w:tabs>
        <w:spacing w:before="69" w:line="274" w:lineRule="exact"/>
        <w:ind w:hanging="360"/>
        <w:rPr>
          <w:b w:val="0"/>
          <w:bCs w:val="0"/>
        </w:rPr>
      </w:pPr>
      <w:r>
        <w:rPr>
          <w:spacing w:val="-1"/>
        </w:rPr>
        <w:t>Formal</w:t>
      </w:r>
      <w:r>
        <w:rPr>
          <w:spacing w:val="2"/>
        </w:rPr>
        <w:t xml:space="preserve"> </w:t>
      </w:r>
      <w:r>
        <w:rPr>
          <w:spacing w:val="-1"/>
        </w:rPr>
        <w:t>Procurement</w:t>
      </w:r>
    </w:p>
    <w:p w:rsidR="00CC200A" w:rsidRDefault="001A3BE0">
      <w:pPr>
        <w:pStyle w:val="BodyText"/>
        <w:ind w:left="512" w:right="244" w:firstLine="0"/>
      </w:pPr>
      <w:r>
        <w:t>When a</w:t>
      </w:r>
      <w:r>
        <w:rPr>
          <w:spacing w:val="-1"/>
        </w:rPr>
        <w:t xml:space="preserve"> formal</w:t>
      </w:r>
      <w:r>
        <w:t xml:space="preserve"> </w:t>
      </w:r>
      <w:r>
        <w:rPr>
          <w:spacing w:val="-1"/>
        </w:rPr>
        <w:t>procurement</w:t>
      </w:r>
      <w:r>
        <w:t xml:space="preserve"> method is </w:t>
      </w:r>
      <w:r>
        <w:rPr>
          <w:spacing w:val="-1"/>
        </w:rPr>
        <w:t>required,</w:t>
      </w:r>
      <w:r>
        <w:t xml:space="preserve"> the</w:t>
      </w:r>
      <w:r>
        <w:rPr>
          <w:spacing w:val="-1"/>
        </w:rPr>
        <w:t xml:space="preserve"> </w:t>
      </w:r>
      <w:r>
        <w:t xml:space="preserve">following </w:t>
      </w:r>
      <w:r>
        <w:rPr>
          <w:spacing w:val="-1"/>
        </w:rPr>
        <w:t>competitive</w:t>
      </w:r>
      <w:r>
        <w:t xml:space="preserve"> </w:t>
      </w:r>
      <w:r>
        <w:rPr>
          <w:spacing w:val="-1"/>
        </w:rPr>
        <w:t>sealed</w:t>
      </w:r>
      <w:r>
        <w:t xml:space="preserve"> bid or </w:t>
      </w:r>
      <w:r>
        <w:rPr>
          <w:spacing w:val="-1"/>
        </w:rPr>
        <w:t>an</w:t>
      </w:r>
      <w:r>
        <w:rPr>
          <w:spacing w:val="71"/>
        </w:rPr>
        <w:t xml:space="preserve"> </w:t>
      </w:r>
      <w:r>
        <w:rPr>
          <w:spacing w:val="-1"/>
        </w:rPr>
        <w:t>Invitation</w:t>
      </w:r>
      <w:r>
        <w:t xml:space="preserve"> </w:t>
      </w:r>
      <w:r>
        <w:rPr>
          <w:spacing w:val="-1"/>
        </w:rPr>
        <w:t>for</w:t>
      </w:r>
      <w:r>
        <w:rPr>
          <w:spacing w:val="1"/>
        </w:rPr>
        <w:t xml:space="preserve"> </w:t>
      </w:r>
      <w:r>
        <w:rPr>
          <w:spacing w:val="-1"/>
        </w:rPr>
        <w:t>Bid</w:t>
      </w:r>
      <w:r>
        <w:t xml:space="preserve"> </w:t>
      </w:r>
      <w:r>
        <w:rPr>
          <w:spacing w:val="-1"/>
        </w:rPr>
        <w:t>(IFB)</w:t>
      </w:r>
      <w:r>
        <w:t xml:space="preserve"> or</w:t>
      </w:r>
      <w:r>
        <w:rPr>
          <w:spacing w:val="-1"/>
        </w:rPr>
        <w:t xml:space="preserve"> competitive</w:t>
      </w:r>
      <w:r>
        <w:t xml:space="preserve"> </w:t>
      </w:r>
      <w:r>
        <w:rPr>
          <w:spacing w:val="-1"/>
        </w:rPr>
        <w:t>proposal</w:t>
      </w:r>
      <w:r>
        <w:t xml:space="preserve"> in</w:t>
      </w:r>
      <w:r>
        <w:rPr>
          <w:spacing w:val="2"/>
        </w:rPr>
        <w:t xml:space="preserve"> </w:t>
      </w:r>
      <w:r>
        <w:t xml:space="preserve">the </w:t>
      </w:r>
      <w:r>
        <w:rPr>
          <w:spacing w:val="-1"/>
        </w:rPr>
        <w:t>form</w:t>
      </w:r>
      <w:r>
        <w:t xml:space="preserve"> of</w:t>
      </w:r>
      <w:r>
        <w:rPr>
          <w:spacing w:val="-1"/>
        </w:rPr>
        <w:t xml:space="preserve"> </w:t>
      </w:r>
      <w:r>
        <w:t xml:space="preserve">a Request for </w:t>
      </w:r>
      <w:r>
        <w:rPr>
          <w:spacing w:val="-1"/>
        </w:rPr>
        <w:t>Proposal</w:t>
      </w:r>
      <w:r>
        <w:rPr>
          <w:spacing w:val="1"/>
        </w:rPr>
        <w:t xml:space="preserve"> </w:t>
      </w:r>
      <w:r>
        <w:rPr>
          <w:spacing w:val="-1"/>
        </w:rPr>
        <w:t>(RFP)</w:t>
      </w:r>
      <w:r>
        <w:rPr>
          <w:spacing w:val="83"/>
        </w:rPr>
        <w:t xml:space="preserve"> </w:t>
      </w:r>
      <w:r>
        <w:rPr>
          <w:spacing w:val="-1"/>
        </w:rPr>
        <w:t>procedures</w:t>
      </w:r>
      <w:r>
        <w:t xml:space="preserve"> will </w:t>
      </w:r>
      <w:r>
        <w:rPr>
          <w:spacing w:val="-1"/>
        </w:rPr>
        <w:t>apply:</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873"/>
        </w:tabs>
        <w:spacing w:before="69"/>
        <w:ind w:right="385"/>
        <w:jc w:val="left"/>
        <w:rPr>
          <w:rFonts w:ascii="Times New Roman" w:eastAsia="Times New Roman" w:hAnsi="Times New Roman" w:cs="Times New Roman"/>
          <w:sz w:val="24"/>
          <w:szCs w:val="24"/>
        </w:rPr>
      </w:pPr>
      <w:r>
        <w:rPr>
          <w:rFonts w:ascii="Times New Roman"/>
          <w:spacing w:val="-1"/>
          <w:sz w:val="24"/>
        </w:rPr>
        <w:t>An announcement</w:t>
      </w:r>
      <w:r>
        <w:rPr>
          <w:rFonts w:ascii="Times New Roman"/>
          <w:sz w:val="24"/>
        </w:rPr>
        <w:t xml:space="preserve"> of </w:t>
      </w:r>
      <w:r>
        <w:rPr>
          <w:rFonts w:ascii="Times New Roman"/>
          <w:spacing w:val="-1"/>
          <w:sz w:val="24"/>
        </w:rPr>
        <w:t>an</w:t>
      </w:r>
      <w:r>
        <w:rPr>
          <w:rFonts w:ascii="Times New Roman"/>
          <w:spacing w:val="3"/>
          <w:sz w:val="24"/>
        </w:rPr>
        <w:t xml:space="preserve"> </w:t>
      </w:r>
      <w:r>
        <w:rPr>
          <w:rFonts w:ascii="Times New Roman"/>
          <w:spacing w:val="-1"/>
          <w:sz w:val="24"/>
        </w:rPr>
        <w:t>IFB</w:t>
      </w:r>
      <w:r>
        <w:rPr>
          <w:rFonts w:ascii="Times New Roman"/>
          <w:spacing w:val="-2"/>
          <w:sz w:val="24"/>
        </w:rPr>
        <w:t xml:space="preserve"> </w:t>
      </w:r>
      <w:r>
        <w:rPr>
          <w:rFonts w:ascii="Times New Roman"/>
          <w:spacing w:val="1"/>
          <w:sz w:val="24"/>
        </w:rPr>
        <w:t>or</w:t>
      </w:r>
      <w:r>
        <w:rPr>
          <w:rFonts w:ascii="Times New Roman"/>
          <w:sz w:val="24"/>
        </w:rPr>
        <w:t xml:space="preserve"> </w:t>
      </w:r>
      <w:proofErr w:type="gramStart"/>
      <w:r>
        <w:rPr>
          <w:rFonts w:ascii="Times New Roman"/>
          <w:sz w:val="24"/>
        </w:rPr>
        <w:t>a</w:t>
      </w:r>
      <w:proofErr w:type="gramEnd"/>
      <w:r>
        <w:rPr>
          <w:rFonts w:ascii="Times New Roman"/>
          <w:spacing w:val="-2"/>
          <w:sz w:val="24"/>
        </w:rPr>
        <w:t xml:space="preserve"> </w:t>
      </w:r>
      <w:r>
        <w:rPr>
          <w:rFonts w:ascii="Times New Roman"/>
          <w:spacing w:val="-1"/>
          <w:sz w:val="24"/>
        </w:rPr>
        <w:t>RFP</w:t>
      </w:r>
      <w:r>
        <w:rPr>
          <w:rFonts w:ascii="Times New Roman"/>
          <w:spacing w:val="1"/>
          <w:sz w:val="24"/>
        </w:rPr>
        <w:t xml:space="preserve"> </w:t>
      </w:r>
      <w:r>
        <w:rPr>
          <w:rFonts w:ascii="Times New Roman"/>
          <w:sz w:val="24"/>
        </w:rPr>
        <w:t>will be</w:t>
      </w:r>
      <w:r>
        <w:rPr>
          <w:rFonts w:ascii="Times New Roman"/>
          <w:spacing w:val="-1"/>
          <w:sz w:val="24"/>
        </w:rPr>
        <w:t xml:space="preserve"> </w:t>
      </w:r>
      <w:r>
        <w:rPr>
          <w:rFonts w:ascii="Times New Roman"/>
          <w:sz w:val="24"/>
        </w:rPr>
        <w:t>placed in the</w:t>
      </w:r>
      <w:r>
        <w:rPr>
          <w:rFonts w:ascii="Times New Roman"/>
          <w:spacing w:val="-1"/>
          <w:sz w:val="24"/>
        </w:rPr>
        <w:t xml:space="preserve"> </w:t>
      </w:r>
      <w:r>
        <w:rPr>
          <w:rFonts w:ascii="Times New Roman"/>
          <w:sz w:val="24"/>
        </w:rPr>
        <w:t>[</w:t>
      </w:r>
      <w:r>
        <w:rPr>
          <w:rFonts w:ascii="Times New Roman"/>
          <w:i/>
          <w:sz w:val="24"/>
          <w:highlight w:val="yellow"/>
        </w:rPr>
        <w:t xml:space="preserve">insert </w:t>
      </w:r>
      <w:r>
        <w:rPr>
          <w:rFonts w:ascii="Times New Roman"/>
          <w:i/>
          <w:spacing w:val="-1"/>
          <w:sz w:val="24"/>
          <w:highlight w:val="yellow"/>
        </w:rPr>
        <w:t>newspaper/media,</w:t>
      </w:r>
      <w:r>
        <w:rPr>
          <w:rFonts w:ascii="Times New Roman"/>
          <w:i/>
          <w:spacing w:val="1"/>
          <w:sz w:val="24"/>
          <w:highlight w:val="yellow"/>
        </w:rPr>
        <w:t xml:space="preserve"> </w:t>
      </w:r>
      <w:r>
        <w:rPr>
          <w:rFonts w:ascii="Times New Roman"/>
          <w:i/>
          <w:spacing w:val="-1"/>
          <w:sz w:val="24"/>
          <w:highlight w:val="yellow"/>
        </w:rPr>
        <w:t>website,</w:t>
      </w:r>
      <w:r>
        <w:rPr>
          <w:rFonts w:ascii="Times New Roman"/>
          <w:i/>
          <w:spacing w:val="61"/>
          <w:sz w:val="24"/>
        </w:rPr>
        <w:t xml:space="preserve"> </w:t>
      </w:r>
      <w:r>
        <w:rPr>
          <w:rFonts w:ascii="Times New Roman"/>
          <w:i/>
          <w:sz w:val="24"/>
          <w:highlight w:val="yellow"/>
        </w:rPr>
        <w:t>other</w:t>
      </w:r>
      <w:r>
        <w:rPr>
          <w:rFonts w:ascii="Times New Roman"/>
          <w:i/>
          <w:spacing w:val="-1"/>
          <w:sz w:val="24"/>
          <w:highlight w:val="yellow"/>
        </w:rPr>
        <w:t xml:space="preserve"> internet</w:t>
      </w:r>
      <w:r>
        <w:rPr>
          <w:rFonts w:ascii="Times New Roman"/>
          <w:i/>
          <w:sz w:val="24"/>
          <w:highlight w:val="yellow"/>
        </w:rPr>
        <w:t xml:space="preserve"> </w:t>
      </w:r>
      <w:r>
        <w:rPr>
          <w:rFonts w:ascii="Times New Roman"/>
          <w:i/>
          <w:spacing w:val="-1"/>
          <w:sz w:val="24"/>
          <w:highlight w:val="yellow"/>
        </w:rPr>
        <w:t>source</w:t>
      </w:r>
      <w:r>
        <w:rPr>
          <w:rFonts w:ascii="Times New Roman"/>
          <w:spacing w:val="-1"/>
          <w:sz w:val="24"/>
        </w:rPr>
        <w:t>]</w:t>
      </w:r>
      <w:r>
        <w:rPr>
          <w:rFonts w:ascii="Times New Roman"/>
          <w:spacing w:val="1"/>
          <w:sz w:val="24"/>
        </w:rPr>
        <w:t xml:space="preserve"> </w:t>
      </w:r>
      <w:r>
        <w:rPr>
          <w:rFonts w:ascii="Times New Roman"/>
          <w:sz w:val="24"/>
        </w:rPr>
        <w:t>to publicize</w:t>
      </w:r>
      <w:r>
        <w:rPr>
          <w:rFonts w:ascii="Times New Roman"/>
          <w:spacing w:val="-1"/>
          <w:sz w:val="24"/>
        </w:rPr>
        <w:t xml:space="preserve"> </w:t>
      </w:r>
      <w:r>
        <w:rPr>
          <w:rFonts w:ascii="Times New Roman"/>
          <w:sz w:val="24"/>
        </w:rPr>
        <w:t>the intent of</w:t>
      </w:r>
      <w:r>
        <w:rPr>
          <w:rFonts w:ascii="Times New Roman"/>
          <w:spacing w:val="-1"/>
          <w:sz w:val="24"/>
        </w:rPr>
        <w:t xml:space="preserve"> </w:t>
      </w:r>
      <w:r>
        <w:rPr>
          <w:rFonts w:ascii="Times New Roman"/>
          <w:sz w:val="24"/>
        </w:rPr>
        <w:t xml:space="preserve">the </w:t>
      </w:r>
      <w:r>
        <w:rPr>
          <w:rFonts w:ascii="Times New Roman"/>
          <w:spacing w:val="-1"/>
          <w:sz w:val="24"/>
        </w:rPr>
        <w:t>SFA</w:t>
      </w:r>
      <w:r>
        <w:rPr>
          <w:rFonts w:ascii="Times New Roman"/>
          <w:sz w:val="24"/>
        </w:rPr>
        <w:t xml:space="preserve"> to </w:t>
      </w:r>
      <w:r>
        <w:rPr>
          <w:rFonts w:ascii="Times New Roman"/>
          <w:spacing w:val="-1"/>
          <w:sz w:val="24"/>
        </w:rPr>
        <w:t>purchase needed</w:t>
      </w:r>
      <w:r>
        <w:rPr>
          <w:rFonts w:ascii="Times New Roman"/>
          <w:spacing w:val="2"/>
          <w:sz w:val="24"/>
        </w:rPr>
        <w:t xml:space="preserve"> </w:t>
      </w:r>
      <w:r>
        <w:rPr>
          <w:rFonts w:ascii="Times New Roman"/>
          <w:spacing w:val="-1"/>
          <w:sz w:val="24"/>
        </w:rPr>
        <w:t>items.</w:t>
      </w:r>
      <w:r>
        <w:rPr>
          <w:rFonts w:ascii="Times New Roman"/>
          <w:sz w:val="24"/>
        </w:rPr>
        <w:t xml:space="preserve"> The</w:t>
      </w:r>
      <w:r>
        <w:rPr>
          <w:rFonts w:ascii="Times New Roman"/>
          <w:spacing w:val="61"/>
          <w:sz w:val="24"/>
        </w:rPr>
        <w:t xml:space="preserve"> </w:t>
      </w:r>
      <w:r>
        <w:rPr>
          <w:rFonts w:ascii="Times New Roman"/>
          <w:spacing w:val="-1"/>
          <w:sz w:val="24"/>
        </w:rPr>
        <w:t>advertisement</w:t>
      </w:r>
      <w:r>
        <w:rPr>
          <w:rFonts w:ascii="Times New Roman"/>
          <w:sz w:val="24"/>
        </w:rPr>
        <w:t xml:space="preserve"> for </w:t>
      </w:r>
      <w:r>
        <w:rPr>
          <w:rFonts w:ascii="Times New Roman"/>
          <w:spacing w:val="-1"/>
          <w:sz w:val="24"/>
        </w:rPr>
        <w:t>bids/proposals</w:t>
      </w:r>
      <w:r>
        <w:rPr>
          <w:rFonts w:ascii="Times New Roman"/>
          <w:sz w:val="24"/>
        </w:rPr>
        <w:t xml:space="preserve"> or </w:t>
      </w:r>
      <w:r>
        <w:rPr>
          <w:rFonts w:ascii="Times New Roman"/>
          <w:spacing w:val="-1"/>
          <w:sz w:val="24"/>
        </w:rPr>
        <w:t>legal</w:t>
      </w:r>
      <w:r>
        <w:rPr>
          <w:rFonts w:ascii="Times New Roman"/>
          <w:sz w:val="24"/>
        </w:rPr>
        <w:t xml:space="preserve"> notice</w:t>
      </w:r>
      <w:r>
        <w:rPr>
          <w:rFonts w:ascii="Times New Roman"/>
          <w:spacing w:val="-2"/>
          <w:sz w:val="24"/>
        </w:rPr>
        <w:t xml:space="preserve"> </w:t>
      </w:r>
      <w:r>
        <w:rPr>
          <w:rFonts w:ascii="Times New Roman"/>
          <w:sz w:val="24"/>
        </w:rPr>
        <w:t>will be</w:t>
      </w:r>
      <w:r>
        <w:rPr>
          <w:rFonts w:ascii="Times New Roman"/>
          <w:spacing w:val="-1"/>
          <w:sz w:val="24"/>
        </w:rPr>
        <w:t xml:space="preserve"> </w:t>
      </w:r>
      <w:r>
        <w:rPr>
          <w:rFonts w:ascii="Times New Roman"/>
          <w:sz w:val="24"/>
        </w:rPr>
        <w:t xml:space="preserve">run </w:t>
      </w:r>
      <w:r>
        <w:rPr>
          <w:rFonts w:ascii="Times New Roman"/>
          <w:spacing w:val="-1"/>
          <w:sz w:val="24"/>
        </w:rPr>
        <w:t>for</w:t>
      </w:r>
      <w:r>
        <w:rPr>
          <w:rFonts w:ascii="Times New Roman"/>
          <w:sz w:val="24"/>
        </w:rPr>
        <w:t xml:space="preserve"> [</w:t>
      </w:r>
      <w:r>
        <w:rPr>
          <w:rFonts w:ascii="Times New Roman"/>
          <w:i/>
          <w:sz w:val="24"/>
          <w:highlight w:val="yellow"/>
        </w:rPr>
        <w:t>insert length of time</w:t>
      </w:r>
      <w:r>
        <w:rPr>
          <w:rFonts w:ascii="Times New Roman"/>
          <w:sz w:val="24"/>
        </w:rPr>
        <w:t>].</w:t>
      </w:r>
    </w:p>
    <w:p w:rsidR="00CC200A" w:rsidRDefault="00CC200A">
      <w:pPr>
        <w:rPr>
          <w:rFonts w:ascii="Times New Roman" w:eastAsia="Times New Roman" w:hAnsi="Times New Roman" w:cs="Times New Roman"/>
          <w:sz w:val="24"/>
          <w:szCs w:val="24"/>
        </w:rPr>
      </w:pPr>
    </w:p>
    <w:p w:rsidR="00CC200A" w:rsidRDefault="001A3BE0">
      <w:pPr>
        <w:numPr>
          <w:ilvl w:val="1"/>
          <w:numId w:val="1"/>
        </w:numPr>
        <w:tabs>
          <w:tab w:val="left" w:pos="873"/>
        </w:tabs>
        <w:ind w:right="49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advertisement</w:t>
      </w:r>
      <w:r>
        <w:rPr>
          <w:rFonts w:ascii="Times New Roman" w:eastAsia="Times New Roman" w:hAnsi="Times New Roman" w:cs="Times New Roman"/>
          <w:sz w:val="24"/>
          <w:szCs w:val="24"/>
        </w:rPr>
        <w:t xml:space="preserve"> is required for</w:t>
      </w:r>
      <w:r>
        <w:rPr>
          <w:rFonts w:ascii="Times New Roman" w:eastAsia="Times New Roman" w:hAnsi="Times New Roman" w:cs="Times New Roman"/>
          <w:spacing w:val="-1"/>
          <w:sz w:val="24"/>
          <w:szCs w:val="24"/>
        </w:rPr>
        <w:t xml:space="preserve"> 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purchases</w:t>
      </w:r>
      <w:r>
        <w:rPr>
          <w:rFonts w:ascii="Times New Roman" w:eastAsia="Times New Roman" w:hAnsi="Times New Roman" w:cs="Times New Roman"/>
          <w:sz w:val="24"/>
          <w:szCs w:val="24"/>
        </w:rPr>
        <w:t xml:space="preserve"> over the </w:t>
      </w:r>
      <w:r>
        <w:rPr>
          <w:rFonts w:ascii="Times New Roman" w:eastAsia="Times New Roman" w:hAnsi="Times New Roman" w:cs="Times New Roman"/>
          <w:spacing w:val="-1"/>
          <w:sz w:val="24"/>
          <w:szCs w:val="24"/>
        </w:rPr>
        <w:t>district’s</w:t>
      </w:r>
      <w:r>
        <w:rPr>
          <w:rFonts w:ascii="Times New Roman" w:eastAsia="Times New Roman" w:hAnsi="Times New Roman" w:cs="Times New Roman"/>
          <w:sz w:val="24"/>
          <w:szCs w:val="24"/>
        </w:rPr>
        <w:t xml:space="preserve"> small </w:t>
      </w:r>
      <w:r>
        <w:rPr>
          <w:rFonts w:ascii="Times New Roman" w:eastAsia="Times New Roman" w:hAnsi="Times New Roman" w:cs="Times New Roman"/>
          <w:spacing w:val="-1"/>
          <w:sz w:val="24"/>
          <w:szCs w:val="24"/>
        </w:rPr>
        <w:t>purchase threshold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yellow"/>
        </w:rPr>
        <w:t xml:space="preserve">insert </w:t>
      </w:r>
      <w:r>
        <w:rPr>
          <w:rFonts w:ascii="Times New Roman" w:eastAsia="Times New Roman" w:hAnsi="Times New Roman" w:cs="Times New Roman"/>
          <w:i/>
          <w:spacing w:val="-1"/>
          <w:sz w:val="24"/>
          <w:szCs w:val="24"/>
          <w:highlight w:val="yellow"/>
        </w:rPr>
        <w:t>actual</w:t>
      </w:r>
      <w:r>
        <w:rPr>
          <w:rFonts w:ascii="Times New Roman" w:eastAsia="Times New Roman" w:hAnsi="Times New Roman" w:cs="Times New Roman"/>
          <w:i/>
          <w:sz w:val="24"/>
          <w:szCs w:val="24"/>
          <w:highlight w:val="yellow"/>
        </w:rPr>
        <w:t xml:space="preserve"> amount of </w:t>
      </w:r>
      <w:r>
        <w:rPr>
          <w:rFonts w:ascii="Times New Roman" w:eastAsia="Times New Roman" w:hAnsi="Times New Roman" w:cs="Times New Roman"/>
          <w:i/>
          <w:spacing w:val="-1"/>
          <w:sz w:val="24"/>
          <w:szCs w:val="24"/>
          <w:highlight w:val="yellow"/>
        </w:rPr>
        <w:t>the SFA’s</w:t>
      </w:r>
      <w:r>
        <w:rPr>
          <w:rFonts w:ascii="Times New Roman" w:eastAsia="Times New Roman" w:hAnsi="Times New Roman" w:cs="Times New Roman"/>
          <w:i/>
          <w:sz w:val="24"/>
          <w:szCs w:val="24"/>
          <w:highlight w:val="yellow"/>
        </w:rPr>
        <w:t xml:space="preserve"> small </w:t>
      </w:r>
      <w:r>
        <w:rPr>
          <w:rFonts w:ascii="Times New Roman" w:eastAsia="Times New Roman" w:hAnsi="Times New Roman" w:cs="Times New Roman"/>
          <w:i/>
          <w:spacing w:val="-1"/>
          <w:sz w:val="24"/>
          <w:szCs w:val="24"/>
          <w:highlight w:val="yellow"/>
        </w:rPr>
        <w:t>purchase</w:t>
      </w:r>
      <w:r>
        <w:rPr>
          <w:rFonts w:ascii="Times New Roman" w:eastAsia="Times New Roman" w:hAnsi="Times New Roman" w:cs="Times New Roman"/>
          <w:i/>
          <w:spacing w:val="1"/>
          <w:sz w:val="24"/>
          <w:szCs w:val="24"/>
          <w:highlight w:val="yellow"/>
        </w:rPr>
        <w:t xml:space="preserve"> </w:t>
      </w:r>
      <w:proofErr w:type="gramStart"/>
      <w:r>
        <w:rPr>
          <w:rFonts w:ascii="Times New Roman" w:eastAsia="Times New Roman" w:hAnsi="Times New Roman" w:cs="Times New Roman"/>
          <w:i/>
          <w:sz w:val="24"/>
          <w:szCs w:val="24"/>
          <w:highlight w:val="yellow"/>
        </w:rPr>
        <w:t>threshold</w:t>
      </w:r>
      <w:r>
        <w:rPr>
          <w:rFonts w:ascii="Times New Roman" w:eastAsia="Times New Roman" w:hAnsi="Times New Roman" w:cs="Times New Roman"/>
          <w:i/>
          <w:spacing w:val="-58"/>
          <w:sz w:val="24"/>
          <w:szCs w:val="24"/>
          <w:highlight w:val="yellow"/>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announcement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(advertisement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legal</w:t>
      </w:r>
      <w:r>
        <w:rPr>
          <w:rFonts w:ascii="Times New Roman" w:eastAsia="Times New Roman" w:hAnsi="Times New Roman" w:cs="Times New Roman"/>
          <w:sz w:val="24"/>
          <w:szCs w:val="24"/>
        </w:rPr>
        <w:t xml:space="preserve"> notice)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contain:</w:t>
      </w:r>
    </w:p>
    <w:p w:rsidR="00CC200A" w:rsidRDefault="001A3BE0">
      <w:pPr>
        <w:pStyle w:val="BodyText"/>
        <w:numPr>
          <w:ilvl w:val="2"/>
          <w:numId w:val="1"/>
        </w:numPr>
        <w:tabs>
          <w:tab w:val="left" w:pos="1593"/>
        </w:tabs>
        <w:spacing w:before="122" w:line="293" w:lineRule="exact"/>
      </w:pPr>
      <w:r>
        <w:rPr>
          <w:spacing w:val="-1"/>
        </w:rPr>
        <w:t>general</w:t>
      </w:r>
      <w:r>
        <w:t xml:space="preserve"> </w:t>
      </w:r>
      <w:r>
        <w:rPr>
          <w:spacing w:val="-1"/>
        </w:rPr>
        <w:t>description</w:t>
      </w:r>
      <w:r>
        <w:t xml:space="preserve"> of items to be</w:t>
      </w:r>
      <w:r>
        <w:rPr>
          <w:spacing w:val="-1"/>
        </w:rPr>
        <w:t xml:space="preserve"> purchased;</w:t>
      </w:r>
    </w:p>
    <w:p w:rsidR="00CC200A" w:rsidRDefault="001A3BE0">
      <w:pPr>
        <w:pStyle w:val="BodyText"/>
        <w:numPr>
          <w:ilvl w:val="2"/>
          <w:numId w:val="1"/>
        </w:numPr>
        <w:tabs>
          <w:tab w:val="left" w:pos="1593"/>
        </w:tabs>
        <w:spacing w:before="21" w:line="274" w:lineRule="exact"/>
        <w:ind w:right="498"/>
      </w:pPr>
      <w:r>
        <w:rPr>
          <w:spacing w:val="-1"/>
        </w:rPr>
        <w:t xml:space="preserve">deadline </w:t>
      </w:r>
      <w:r>
        <w:t>for</w:t>
      </w:r>
      <w:r>
        <w:rPr>
          <w:spacing w:val="-2"/>
        </w:rPr>
        <w:t xml:space="preserve"> </w:t>
      </w:r>
      <w:r>
        <w:t xml:space="preserve">submission of </w:t>
      </w:r>
      <w:r>
        <w:rPr>
          <w:spacing w:val="-1"/>
        </w:rPr>
        <w:t>questions</w:t>
      </w:r>
      <w:r>
        <w:t xml:space="preserve"> </w:t>
      </w:r>
      <w:r>
        <w:rPr>
          <w:spacing w:val="-1"/>
        </w:rPr>
        <w:t>and</w:t>
      </w:r>
      <w:r>
        <w:t xml:space="preserve"> the </w:t>
      </w:r>
      <w:r>
        <w:rPr>
          <w:spacing w:val="-1"/>
        </w:rPr>
        <w:t>date</w:t>
      </w:r>
      <w:r>
        <w:rPr>
          <w:spacing w:val="1"/>
        </w:rPr>
        <w:t xml:space="preserve"> </w:t>
      </w:r>
      <w:r>
        <w:rPr>
          <w:spacing w:val="-1"/>
        </w:rPr>
        <w:t>written</w:t>
      </w:r>
      <w:r>
        <w:t xml:space="preserve"> </w:t>
      </w:r>
      <w:r>
        <w:rPr>
          <w:spacing w:val="-1"/>
        </w:rPr>
        <w:t>responses</w:t>
      </w:r>
      <w:r>
        <w:t xml:space="preserve"> will be</w:t>
      </w:r>
      <w:r>
        <w:rPr>
          <w:spacing w:val="1"/>
        </w:rPr>
        <w:t xml:space="preserve"> </w:t>
      </w:r>
      <w:r>
        <w:t>provided,</w:t>
      </w:r>
      <w:r>
        <w:rPr>
          <w:spacing w:val="59"/>
        </w:rPr>
        <w:t xml:space="preserve"> </w:t>
      </w:r>
      <w:r>
        <w:t>including</w:t>
      </w:r>
      <w:r>
        <w:rPr>
          <w:spacing w:val="-2"/>
        </w:rPr>
        <w:t xml:space="preserve"> </w:t>
      </w:r>
      <w:r>
        <w:t>addenda</w:t>
      </w:r>
      <w:r>
        <w:rPr>
          <w:spacing w:val="-1"/>
        </w:rPr>
        <w:t xml:space="preserve"> </w:t>
      </w:r>
      <w:r>
        <w:t>to bid</w:t>
      </w:r>
      <w:r>
        <w:rPr>
          <w:spacing w:val="2"/>
        </w:rPr>
        <w:t xml:space="preserve"> </w:t>
      </w:r>
      <w:r>
        <w:rPr>
          <w:spacing w:val="-1"/>
        </w:rPr>
        <w:t>specifications,</w:t>
      </w:r>
      <w:r>
        <w:t xml:space="preserve"> terms, </w:t>
      </w:r>
      <w:r>
        <w:rPr>
          <w:spacing w:val="-1"/>
        </w:rPr>
        <w:t>and</w:t>
      </w:r>
      <w:r>
        <w:rPr>
          <w:spacing w:val="2"/>
        </w:rPr>
        <w:t xml:space="preserve"> </w:t>
      </w:r>
      <w:r>
        <w:rPr>
          <w:spacing w:val="-1"/>
        </w:rPr>
        <w:t>conditions</w:t>
      </w:r>
      <w:r>
        <w:t xml:space="preserve"> as </w:t>
      </w:r>
      <w:r>
        <w:rPr>
          <w:spacing w:val="-1"/>
        </w:rPr>
        <w:t>needed;</w:t>
      </w:r>
    </w:p>
    <w:p w:rsidR="00CC200A" w:rsidRDefault="001A3BE0">
      <w:pPr>
        <w:pStyle w:val="BodyText"/>
        <w:numPr>
          <w:ilvl w:val="2"/>
          <w:numId w:val="1"/>
        </w:numPr>
        <w:tabs>
          <w:tab w:val="left" w:pos="1593"/>
        </w:tabs>
        <w:spacing w:line="293" w:lineRule="exact"/>
      </w:pPr>
      <w:r>
        <w:rPr>
          <w:spacing w:val="-1"/>
        </w:rPr>
        <w:t>date</w:t>
      </w:r>
      <w:r>
        <w:t xml:space="preserve"> of</w:t>
      </w:r>
      <w:r>
        <w:rPr>
          <w:spacing w:val="-2"/>
        </w:rPr>
        <w:t xml:space="preserve"> </w:t>
      </w:r>
      <w:r>
        <w:rPr>
          <w:spacing w:val="-1"/>
        </w:rPr>
        <w:t>pre-bid</w:t>
      </w:r>
      <w:r>
        <w:t xml:space="preserve"> </w:t>
      </w:r>
      <w:r>
        <w:rPr>
          <w:spacing w:val="-1"/>
        </w:rPr>
        <w:t>meeting,</w:t>
      </w:r>
      <w:r>
        <w:t xml:space="preserve"> </w:t>
      </w:r>
      <w:r>
        <w:rPr>
          <w:spacing w:val="1"/>
        </w:rPr>
        <w:t>if</w:t>
      </w:r>
      <w:r>
        <w:t xml:space="preserve"> </w:t>
      </w:r>
      <w:r>
        <w:rPr>
          <w:spacing w:val="-1"/>
        </w:rPr>
        <w:t>provided,</w:t>
      </w:r>
      <w:r>
        <w:t xml:space="preserve"> </w:t>
      </w:r>
      <w:r>
        <w:rPr>
          <w:spacing w:val="-1"/>
        </w:rPr>
        <w:t>and</w:t>
      </w:r>
      <w:r>
        <w:t xml:space="preserve"> if</w:t>
      </w:r>
      <w:r>
        <w:rPr>
          <w:spacing w:val="1"/>
        </w:rPr>
        <w:t xml:space="preserve"> </w:t>
      </w:r>
      <w:r>
        <w:rPr>
          <w:spacing w:val="-1"/>
        </w:rPr>
        <w:t xml:space="preserve">attendance </w:t>
      </w:r>
      <w:r>
        <w:t xml:space="preserve">is a </w:t>
      </w:r>
      <w:r>
        <w:rPr>
          <w:spacing w:val="-1"/>
        </w:rPr>
        <w:t>requirement</w:t>
      </w:r>
      <w:r>
        <w:t xml:space="preserve"> for</w:t>
      </w:r>
      <w:r>
        <w:rPr>
          <w:spacing w:val="1"/>
        </w:rPr>
        <w:t xml:space="preserve"> </w:t>
      </w:r>
      <w:r>
        <w:t>bid award;</w:t>
      </w:r>
    </w:p>
    <w:p w:rsidR="00CC200A" w:rsidRDefault="001A3BE0">
      <w:pPr>
        <w:pStyle w:val="BodyText"/>
        <w:numPr>
          <w:ilvl w:val="2"/>
          <w:numId w:val="1"/>
        </w:numPr>
        <w:tabs>
          <w:tab w:val="left" w:pos="1593"/>
        </w:tabs>
        <w:spacing w:line="293" w:lineRule="exact"/>
      </w:pPr>
      <w:r>
        <w:rPr>
          <w:spacing w:val="-1"/>
        </w:rPr>
        <w:t xml:space="preserve">deadline </w:t>
      </w:r>
      <w:r>
        <w:t>for</w:t>
      </w:r>
      <w:r>
        <w:rPr>
          <w:spacing w:val="-2"/>
        </w:rPr>
        <w:t xml:space="preserve"> </w:t>
      </w:r>
      <w:r>
        <w:t xml:space="preserve">submission of </w:t>
      </w:r>
      <w:r>
        <w:rPr>
          <w:spacing w:val="-1"/>
        </w:rPr>
        <w:t>sealed</w:t>
      </w:r>
      <w:r>
        <w:t xml:space="preserve"> bids or proposals;</w:t>
      </w:r>
      <w:r>
        <w:rPr>
          <w:spacing w:val="2"/>
        </w:rPr>
        <w:t xml:space="preserve"> </w:t>
      </w:r>
      <w:r>
        <w:rPr>
          <w:spacing w:val="-1"/>
        </w:rPr>
        <w:t>and</w:t>
      </w:r>
    </w:p>
    <w:p w:rsidR="00CC200A" w:rsidRDefault="001A3BE0">
      <w:pPr>
        <w:pStyle w:val="BodyText"/>
        <w:numPr>
          <w:ilvl w:val="2"/>
          <w:numId w:val="1"/>
        </w:numPr>
        <w:tabs>
          <w:tab w:val="left" w:pos="1593"/>
        </w:tabs>
        <w:spacing w:line="293" w:lineRule="exact"/>
      </w:pPr>
      <w:r>
        <w:rPr>
          <w:spacing w:val="-1"/>
        </w:rPr>
        <w:t>address</w:t>
      </w:r>
      <w:r>
        <w:t xml:space="preserve"> of </w:t>
      </w:r>
      <w:r>
        <w:rPr>
          <w:spacing w:val="-1"/>
        </w:rPr>
        <w:t>location</w:t>
      </w:r>
      <w:r>
        <w:rPr>
          <w:spacing w:val="1"/>
        </w:rPr>
        <w:t xml:space="preserve"> </w:t>
      </w:r>
      <w:r>
        <w:rPr>
          <w:spacing w:val="-1"/>
        </w:rPr>
        <w:t>where complete</w:t>
      </w:r>
      <w:r>
        <w:t xml:space="preserve"> </w:t>
      </w:r>
      <w:r>
        <w:rPr>
          <w:spacing w:val="-1"/>
        </w:rPr>
        <w:t>specifications</w:t>
      </w:r>
      <w:r>
        <w:rPr>
          <w:spacing w:val="2"/>
        </w:rPr>
        <w:t xml:space="preserve"> </w:t>
      </w:r>
      <w:r>
        <w:rPr>
          <w:spacing w:val="-1"/>
        </w:rPr>
        <w:t>and</w:t>
      </w:r>
      <w:r>
        <w:t xml:space="preserve"> bid </w:t>
      </w:r>
      <w:r>
        <w:rPr>
          <w:spacing w:val="-1"/>
        </w:rPr>
        <w:t>forms</w:t>
      </w:r>
      <w:r>
        <w:t xml:space="preserve"> </w:t>
      </w:r>
      <w:r>
        <w:rPr>
          <w:spacing w:val="1"/>
        </w:rPr>
        <w:t>may</w:t>
      </w:r>
      <w:r>
        <w:rPr>
          <w:spacing w:val="-5"/>
        </w:rPr>
        <w:t xml:space="preserve"> </w:t>
      </w:r>
      <w:r>
        <w:t>be</w:t>
      </w:r>
      <w:r>
        <w:rPr>
          <w:spacing w:val="-1"/>
        </w:rPr>
        <w:t xml:space="preserve"> </w:t>
      </w:r>
      <w:r>
        <w:t>obtained.</w:t>
      </w:r>
    </w:p>
    <w:p w:rsidR="00CC200A" w:rsidRDefault="00CC200A">
      <w:pPr>
        <w:spacing w:before="8"/>
        <w:rPr>
          <w:rFonts w:ascii="Times New Roman" w:eastAsia="Times New Roman" w:hAnsi="Times New Roman" w:cs="Times New Roman"/>
          <w:sz w:val="23"/>
          <w:szCs w:val="23"/>
        </w:rPr>
      </w:pPr>
    </w:p>
    <w:p w:rsidR="00CC200A" w:rsidRDefault="001A3BE0">
      <w:pPr>
        <w:pStyle w:val="BodyText"/>
        <w:numPr>
          <w:ilvl w:val="1"/>
          <w:numId w:val="1"/>
        </w:numPr>
        <w:tabs>
          <w:tab w:val="left" w:pos="873"/>
        </w:tabs>
        <w:jc w:val="left"/>
      </w:pPr>
      <w:r>
        <w:rPr>
          <w:spacing w:val="-2"/>
        </w:rPr>
        <w:t>In</w:t>
      </w:r>
      <w:r>
        <w:rPr>
          <w:spacing w:val="2"/>
        </w:rPr>
        <w:t xml:space="preserve"> </w:t>
      </w:r>
      <w:r>
        <w:rPr>
          <w:spacing w:val="-1"/>
        </w:rPr>
        <w:t>an</w:t>
      </w:r>
      <w:r>
        <w:rPr>
          <w:spacing w:val="2"/>
        </w:rPr>
        <w:t xml:space="preserve"> </w:t>
      </w:r>
      <w:r>
        <w:rPr>
          <w:spacing w:val="-2"/>
        </w:rPr>
        <w:t xml:space="preserve">IFB </w:t>
      </w:r>
      <w:r>
        <w:rPr>
          <w:spacing w:val="1"/>
        </w:rPr>
        <w:t>or</w:t>
      </w:r>
      <w:r>
        <w:t xml:space="preserve"> </w:t>
      </w:r>
      <w:r>
        <w:rPr>
          <w:spacing w:val="-1"/>
        </w:rPr>
        <w:t>RFP,</w:t>
      </w:r>
      <w:r>
        <w:t xml:space="preserve"> </w:t>
      </w:r>
      <w:r>
        <w:rPr>
          <w:spacing w:val="-1"/>
        </w:rPr>
        <w:t>each</w:t>
      </w:r>
      <w:r>
        <w:t xml:space="preserve"> vendor</w:t>
      </w:r>
      <w:r>
        <w:rPr>
          <w:spacing w:val="-1"/>
        </w:rPr>
        <w:t xml:space="preserve"> </w:t>
      </w:r>
      <w:r>
        <w:t>will be</w:t>
      </w:r>
      <w:r>
        <w:rPr>
          <w:spacing w:val="1"/>
        </w:rPr>
        <w:t xml:space="preserve"> </w:t>
      </w:r>
      <w:r>
        <w:rPr>
          <w:spacing w:val="-1"/>
        </w:rPr>
        <w:t>given</w:t>
      </w:r>
      <w:r>
        <w:t xml:space="preserve"> </w:t>
      </w:r>
      <w:r>
        <w:rPr>
          <w:spacing w:val="-1"/>
        </w:rPr>
        <w:t>an</w:t>
      </w:r>
      <w:r>
        <w:t xml:space="preserve"> opportunity</w:t>
      </w:r>
      <w:r>
        <w:rPr>
          <w:spacing w:val="-5"/>
        </w:rPr>
        <w:t xml:space="preserve"> </w:t>
      </w:r>
      <w:r>
        <w:t xml:space="preserve">to bid on the same </w:t>
      </w:r>
      <w:r>
        <w:rPr>
          <w:spacing w:val="-1"/>
        </w:rPr>
        <w:t>specifications.</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jc w:val="left"/>
        <w:rPr>
          <w:rFonts w:cs="Times New Roman"/>
        </w:rPr>
      </w:pPr>
      <w:r>
        <w:t>The</w:t>
      </w:r>
      <w:r>
        <w:rPr>
          <w:spacing w:val="-2"/>
        </w:rPr>
        <w:t xml:space="preserve"> </w:t>
      </w:r>
      <w:r>
        <w:rPr>
          <w:spacing w:val="-1"/>
        </w:rPr>
        <w:t>developer</w:t>
      </w:r>
      <w:r>
        <w:t xml:space="preserve"> of</w:t>
      </w:r>
      <w:r>
        <w:rPr>
          <w:spacing w:val="-2"/>
        </w:rPr>
        <w:t xml:space="preserve"> </w:t>
      </w:r>
      <w:r>
        <w:t xml:space="preserve">written </w:t>
      </w:r>
      <w:r>
        <w:rPr>
          <w:spacing w:val="-1"/>
        </w:rPr>
        <w:t>specifications</w:t>
      </w:r>
      <w:r>
        <w:t xml:space="preserve"> or descriptions for</w:t>
      </w:r>
      <w:r>
        <w:rPr>
          <w:spacing w:val="-1"/>
        </w:rPr>
        <w:t xml:space="preserve"> procurements</w:t>
      </w:r>
      <w:r>
        <w:t xml:space="preserve"> will be </w:t>
      </w:r>
      <w:r>
        <w:rPr>
          <w:b/>
          <w:spacing w:val="-1"/>
        </w:rPr>
        <w:t>prohibited</w:t>
      </w:r>
    </w:p>
    <w:p w:rsidR="00CC200A" w:rsidRDefault="001A3BE0">
      <w:pPr>
        <w:pStyle w:val="BodyText"/>
        <w:ind w:left="872" w:firstLine="0"/>
      </w:pPr>
      <w:r>
        <w:rPr>
          <w:spacing w:val="-1"/>
        </w:rPr>
        <w:t>from</w:t>
      </w:r>
      <w:r>
        <w:t xml:space="preserve"> submitting</w:t>
      </w:r>
      <w:r>
        <w:rPr>
          <w:spacing w:val="-2"/>
        </w:rPr>
        <w:t xml:space="preserve"> </w:t>
      </w:r>
      <w:r>
        <w:t>bids</w:t>
      </w:r>
      <w:r>
        <w:rPr>
          <w:spacing w:val="1"/>
        </w:rPr>
        <w:t xml:space="preserve"> </w:t>
      </w:r>
      <w:r>
        <w:t xml:space="preserve">or </w:t>
      </w:r>
      <w:r>
        <w:rPr>
          <w:spacing w:val="-1"/>
        </w:rPr>
        <w:t>proposals</w:t>
      </w:r>
      <w:r>
        <w:rPr>
          <w:spacing w:val="1"/>
        </w:rPr>
        <w:t xml:space="preserve"> </w:t>
      </w:r>
      <w:r>
        <w:t>for</w:t>
      </w:r>
      <w:r>
        <w:rPr>
          <w:spacing w:val="-2"/>
        </w:rPr>
        <w:t xml:space="preserve"> </w:t>
      </w:r>
      <w:r>
        <w:rPr>
          <w:spacing w:val="-1"/>
        </w:rPr>
        <w:t>such</w:t>
      </w:r>
      <w:r>
        <w:t xml:space="preserve"> products or </w:t>
      </w:r>
      <w:r>
        <w:rPr>
          <w:spacing w:val="-1"/>
        </w:rPr>
        <w:t>services.</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976"/>
        <w:jc w:val="left"/>
      </w:pPr>
      <w:r>
        <w:t xml:space="preserve">The </w:t>
      </w:r>
      <w:r>
        <w:rPr>
          <w:spacing w:val="-2"/>
        </w:rPr>
        <w:t xml:space="preserve">IFB </w:t>
      </w:r>
      <w:r>
        <w:t>or RFP will clearly</w:t>
      </w:r>
      <w:r>
        <w:rPr>
          <w:spacing w:val="-5"/>
        </w:rPr>
        <w:t xml:space="preserve"> </w:t>
      </w:r>
      <w:r>
        <w:t>define</w:t>
      </w:r>
      <w:r>
        <w:rPr>
          <w:spacing w:val="-2"/>
        </w:rPr>
        <w:t xml:space="preserve"> </w:t>
      </w:r>
      <w:r>
        <w:t>the purchase</w:t>
      </w:r>
      <w:r>
        <w:rPr>
          <w:spacing w:val="-1"/>
        </w:rPr>
        <w:t xml:space="preserve"> </w:t>
      </w:r>
      <w:r>
        <w:t>conditions. The</w:t>
      </w:r>
      <w:r>
        <w:rPr>
          <w:spacing w:val="-2"/>
        </w:rPr>
        <w:t xml:space="preserve"> </w:t>
      </w:r>
      <w:r>
        <w:t xml:space="preserve">following list </w:t>
      </w:r>
      <w:r>
        <w:rPr>
          <w:spacing w:val="-1"/>
        </w:rPr>
        <w:t>includes</w:t>
      </w:r>
      <w:r>
        <w:rPr>
          <w:spacing w:val="30"/>
        </w:rPr>
        <w:t xml:space="preserve"> </w:t>
      </w:r>
      <w:r>
        <w:rPr>
          <w:spacing w:val="-1"/>
        </w:rPr>
        <w:t>requirements,</w:t>
      </w:r>
      <w:r>
        <w:t xml:space="preserve"> not </w:t>
      </w:r>
      <w:r>
        <w:rPr>
          <w:spacing w:val="-1"/>
        </w:rPr>
        <w:t>exclusive,</w:t>
      </w:r>
      <w:r>
        <w:t xml:space="preserve"> to</w:t>
      </w:r>
      <w:r>
        <w:rPr>
          <w:spacing w:val="1"/>
        </w:rPr>
        <w:t xml:space="preserve"> </w:t>
      </w:r>
      <w:r>
        <w:t>be</w:t>
      </w:r>
      <w:r>
        <w:rPr>
          <w:spacing w:val="-1"/>
        </w:rPr>
        <w:t xml:space="preserve"> addressed</w:t>
      </w:r>
      <w:r>
        <w:t xml:space="preserve"> in the</w:t>
      </w:r>
      <w:r>
        <w:rPr>
          <w:spacing w:val="1"/>
        </w:rPr>
        <w:t xml:space="preserve"> </w:t>
      </w:r>
      <w:r>
        <w:rPr>
          <w:spacing w:val="-1"/>
        </w:rPr>
        <w:t>procurement</w:t>
      </w:r>
      <w:r>
        <w:t xml:space="preserve"> </w:t>
      </w:r>
      <w:r>
        <w:rPr>
          <w:spacing w:val="-1"/>
        </w:rPr>
        <w:t>document:</w:t>
      </w:r>
    </w:p>
    <w:p w:rsidR="00CC200A" w:rsidRDefault="001A3BE0">
      <w:pPr>
        <w:pStyle w:val="BodyText"/>
        <w:numPr>
          <w:ilvl w:val="2"/>
          <w:numId w:val="1"/>
        </w:numPr>
        <w:tabs>
          <w:tab w:val="left" w:pos="1593"/>
        </w:tabs>
        <w:spacing w:before="122"/>
      </w:pPr>
      <w:r>
        <w:rPr>
          <w:spacing w:val="-1"/>
        </w:rPr>
        <w:t>contract</w:t>
      </w:r>
      <w:r>
        <w:t xml:space="preserve"> period;</w:t>
      </w:r>
    </w:p>
    <w:p w:rsidR="00CC200A" w:rsidRDefault="001A3BE0">
      <w:pPr>
        <w:pStyle w:val="BodyText"/>
        <w:numPr>
          <w:ilvl w:val="2"/>
          <w:numId w:val="1"/>
        </w:numPr>
        <w:tabs>
          <w:tab w:val="left" w:pos="1593"/>
        </w:tabs>
        <w:spacing w:before="1" w:line="293" w:lineRule="exact"/>
      </w:pPr>
      <w:r>
        <w:rPr>
          <w:spacing w:val="-1"/>
        </w:rPr>
        <w:t>SFA</w:t>
      </w:r>
      <w:r>
        <w:t xml:space="preserve"> is </w:t>
      </w:r>
      <w:r>
        <w:rPr>
          <w:spacing w:val="-1"/>
        </w:rPr>
        <w:t>responsible</w:t>
      </w:r>
      <w:r>
        <w:t xml:space="preserve"> </w:t>
      </w:r>
      <w:r>
        <w:rPr>
          <w:spacing w:val="-1"/>
        </w:rPr>
        <w:t>for</w:t>
      </w:r>
      <w:r>
        <w:rPr>
          <w:spacing w:val="1"/>
        </w:rPr>
        <w:t xml:space="preserve"> </w:t>
      </w:r>
      <w:r>
        <w:rPr>
          <w:spacing w:val="-1"/>
        </w:rPr>
        <w:t>all</w:t>
      </w:r>
      <w:r>
        <w:t xml:space="preserve"> </w:t>
      </w:r>
      <w:r>
        <w:rPr>
          <w:spacing w:val="-1"/>
        </w:rPr>
        <w:t>contracts</w:t>
      </w:r>
      <w:r>
        <w:t xml:space="preserve"> </w:t>
      </w:r>
      <w:r>
        <w:rPr>
          <w:spacing w:val="-1"/>
        </w:rPr>
        <w:t>awarded</w:t>
      </w:r>
      <w:r>
        <w:t xml:space="preserve"> </w:t>
      </w:r>
      <w:r>
        <w:rPr>
          <w:spacing w:val="-1"/>
        </w:rPr>
        <w:t>(statement);</w:t>
      </w:r>
    </w:p>
    <w:p w:rsidR="00CC200A" w:rsidRDefault="001A3BE0">
      <w:pPr>
        <w:pStyle w:val="BodyText"/>
        <w:numPr>
          <w:ilvl w:val="2"/>
          <w:numId w:val="1"/>
        </w:numPr>
        <w:tabs>
          <w:tab w:val="left" w:pos="1593"/>
        </w:tabs>
        <w:spacing w:line="293" w:lineRule="exact"/>
      </w:pPr>
      <w:r>
        <w:rPr>
          <w:spacing w:val="-1"/>
        </w:rPr>
        <w:t>date,</w:t>
      </w:r>
      <w:r>
        <w:t xml:space="preserve"> time, </w:t>
      </w:r>
      <w:r>
        <w:rPr>
          <w:spacing w:val="-1"/>
        </w:rPr>
        <w:t>and</w:t>
      </w:r>
      <w:r>
        <w:t xml:space="preserve"> </w:t>
      </w:r>
      <w:r>
        <w:rPr>
          <w:spacing w:val="-1"/>
        </w:rPr>
        <w:t>location</w:t>
      </w:r>
      <w:r>
        <w:t xml:space="preserve"> </w:t>
      </w:r>
      <w:r>
        <w:rPr>
          <w:spacing w:val="1"/>
        </w:rPr>
        <w:t xml:space="preserve">of </w:t>
      </w:r>
      <w:r>
        <w:rPr>
          <w:spacing w:val="-2"/>
        </w:rPr>
        <w:t>IFB/RFP</w:t>
      </w:r>
      <w:r>
        <w:t xml:space="preserve"> </w:t>
      </w:r>
      <w:r>
        <w:rPr>
          <w:spacing w:val="-1"/>
        </w:rPr>
        <w:t>opening;</w:t>
      </w:r>
    </w:p>
    <w:p w:rsidR="00CC200A" w:rsidRDefault="001A3BE0">
      <w:pPr>
        <w:pStyle w:val="BodyText"/>
        <w:numPr>
          <w:ilvl w:val="2"/>
          <w:numId w:val="1"/>
        </w:numPr>
        <w:tabs>
          <w:tab w:val="left" w:pos="1593"/>
        </w:tabs>
        <w:spacing w:line="293" w:lineRule="exact"/>
      </w:pPr>
      <w:r>
        <w:t xml:space="preserve">how </w:t>
      </w:r>
      <w:r>
        <w:rPr>
          <w:spacing w:val="-1"/>
        </w:rPr>
        <w:t xml:space="preserve">vendor </w:t>
      </w:r>
      <w:r>
        <w:t>is to be</w:t>
      </w:r>
      <w:r>
        <w:rPr>
          <w:spacing w:val="-1"/>
        </w:rPr>
        <w:t xml:space="preserve"> </w:t>
      </w:r>
      <w:r>
        <w:t>informed of</w:t>
      </w:r>
      <w:r>
        <w:rPr>
          <w:spacing w:val="-2"/>
        </w:rPr>
        <w:t xml:space="preserve"> </w:t>
      </w:r>
      <w:r>
        <w:t xml:space="preserve">bid </w:t>
      </w:r>
      <w:r>
        <w:rPr>
          <w:spacing w:val="-1"/>
        </w:rPr>
        <w:t xml:space="preserve">acceptance </w:t>
      </w:r>
      <w:r>
        <w:t>or</w:t>
      </w:r>
      <w:r>
        <w:rPr>
          <w:spacing w:val="1"/>
        </w:rPr>
        <w:t xml:space="preserve"> </w:t>
      </w:r>
      <w:r>
        <w:rPr>
          <w:spacing w:val="-1"/>
        </w:rPr>
        <w:t>rejection;</w:t>
      </w:r>
    </w:p>
    <w:p w:rsidR="00CC200A" w:rsidRDefault="001A3BE0">
      <w:pPr>
        <w:pStyle w:val="BodyText"/>
        <w:numPr>
          <w:ilvl w:val="2"/>
          <w:numId w:val="1"/>
        </w:numPr>
        <w:tabs>
          <w:tab w:val="left" w:pos="1593"/>
        </w:tabs>
        <w:spacing w:line="293" w:lineRule="exact"/>
      </w:pPr>
      <w:r>
        <w:t>delivery</w:t>
      </w:r>
      <w:r>
        <w:rPr>
          <w:spacing w:val="-5"/>
        </w:rPr>
        <w:t xml:space="preserve"> </w:t>
      </w:r>
      <w:r>
        <w:rPr>
          <w:spacing w:val="-1"/>
        </w:rPr>
        <w:t>schedule;</w:t>
      </w:r>
    </w:p>
    <w:p w:rsidR="00CC200A" w:rsidRDefault="001A3BE0">
      <w:pPr>
        <w:pStyle w:val="BodyText"/>
        <w:numPr>
          <w:ilvl w:val="2"/>
          <w:numId w:val="1"/>
        </w:numPr>
        <w:tabs>
          <w:tab w:val="left" w:pos="1593"/>
        </w:tabs>
        <w:spacing w:before="21" w:line="274" w:lineRule="exact"/>
        <w:ind w:right="894"/>
      </w:pPr>
      <w:r>
        <w:rPr>
          <w:spacing w:val="-1"/>
        </w:rPr>
        <w:t>requirements</w:t>
      </w:r>
      <w:r>
        <w:t xml:space="preserve"> (terms </w:t>
      </w:r>
      <w:r>
        <w:rPr>
          <w:spacing w:val="-1"/>
        </w:rPr>
        <w:t>and</w:t>
      </w:r>
      <w:r>
        <w:rPr>
          <w:spacing w:val="2"/>
        </w:rPr>
        <w:t xml:space="preserve"> </w:t>
      </w:r>
      <w:r>
        <w:rPr>
          <w:spacing w:val="-1"/>
        </w:rPr>
        <w:t>conditions)</w:t>
      </w:r>
      <w:r>
        <w:rPr>
          <w:spacing w:val="1"/>
        </w:rPr>
        <w:t xml:space="preserve"> </w:t>
      </w:r>
      <w:r>
        <w:t xml:space="preserve">that </w:t>
      </w:r>
      <w:r>
        <w:rPr>
          <w:spacing w:val="-1"/>
        </w:rPr>
        <w:t>bidder</w:t>
      </w:r>
      <w:r>
        <w:t xml:space="preserve"> must fulfill in </w:t>
      </w:r>
      <w:r>
        <w:rPr>
          <w:spacing w:val="-1"/>
        </w:rPr>
        <w:t>order</w:t>
      </w:r>
      <w:r>
        <w:t xml:space="preserve"> </w:t>
      </w:r>
      <w:r>
        <w:rPr>
          <w:spacing w:val="-1"/>
        </w:rPr>
        <w:t>for</w:t>
      </w:r>
      <w:r>
        <w:t xml:space="preserve"> bid</w:t>
      </w:r>
      <w:r>
        <w:rPr>
          <w:spacing w:val="1"/>
        </w:rPr>
        <w:t xml:space="preserve"> </w:t>
      </w:r>
      <w:r>
        <w:t>to be</w:t>
      </w:r>
      <w:r>
        <w:rPr>
          <w:spacing w:val="61"/>
        </w:rPr>
        <w:t xml:space="preserve"> </w:t>
      </w:r>
      <w:r>
        <w:rPr>
          <w:spacing w:val="-1"/>
        </w:rPr>
        <w:t>evaluated;</w:t>
      </w:r>
    </w:p>
    <w:p w:rsidR="00CC200A" w:rsidRDefault="001A3BE0">
      <w:pPr>
        <w:pStyle w:val="BodyText"/>
        <w:numPr>
          <w:ilvl w:val="2"/>
          <w:numId w:val="1"/>
        </w:numPr>
        <w:tabs>
          <w:tab w:val="left" w:pos="1593"/>
        </w:tabs>
        <w:ind w:right="199"/>
      </w:pPr>
      <w:r>
        <w:rPr>
          <w:spacing w:val="-1"/>
        </w:rPr>
        <w:t>benefits</w:t>
      </w:r>
      <w:r>
        <w:t xml:space="preserve"> to which the</w:t>
      </w:r>
      <w:r>
        <w:rPr>
          <w:spacing w:val="-1"/>
        </w:rPr>
        <w:t xml:space="preserve"> </w:t>
      </w:r>
      <w:r>
        <w:t xml:space="preserve">SFA </w:t>
      </w:r>
      <w:r>
        <w:rPr>
          <w:spacing w:val="-1"/>
        </w:rPr>
        <w:t>will</w:t>
      </w:r>
      <w:r>
        <w:t xml:space="preserve"> be </w:t>
      </w:r>
      <w:r>
        <w:rPr>
          <w:spacing w:val="-1"/>
        </w:rPr>
        <w:t>entitled</w:t>
      </w:r>
      <w:r>
        <w:t xml:space="preserve"> if the</w:t>
      </w:r>
      <w:r>
        <w:rPr>
          <w:spacing w:val="-1"/>
        </w:rPr>
        <w:t xml:space="preserve"> contractor</w:t>
      </w:r>
      <w:r>
        <w:t xml:space="preserve"> </w:t>
      </w:r>
      <w:r>
        <w:rPr>
          <w:spacing w:val="-1"/>
        </w:rPr>
        <w:t>cannot</w:t>
      </w:r>
      <w:r>
        <w:t xml:space="preserve"> or will not </w:t>
      </w:r>
      <w:r>
        <w:rPr>
          <w:spacing w:val="-1"/>
        </w:rPr>
        <w:t>perform</w:t>
      </w:r>
      <w:r>
        <w:t xml:space="preserve"> as</w:t>
      </w:r>
      <w:r>
        <w:rPr>
          <w:spacing w:val="61"/>
        </w:rPr>
        <w:t xml:space="preserve"> </w:t>
      </w:r>
      <w:r>
        <w:rPr>
          <w:spacing w:val="-1"/>
        </w:rPr>
        <w:t>required;</w:t>
      </w:r>
    </w:p>
    <w:p w:rsidR="00CC200A" w:rsidRDefault="001A3BE0">
      <w:pPr>
        <w:pStyle w:val="BodyText"/>
        <w:numPr>
          <w:ilvl w:val="2"/>
          <w:numId w:val="1"/>
        </w:numPr>
        <w:tabs>
          <w:tab w:val="left" w:pos="1593"/>
        </w:tabs>
        <w:spacing w:before="2" w:line="294" w:lineRule="exact"/>
      </w:pPr>
      <w:r>
        <w:rPr>
          <w:spacing w:val="-1"/>
        </w:rPr>
        <w:t>statement</w:t>
      </w:r>
      <w:r>
        <w:t xml:space="preserve"> assuring</w:t>
      </w:r>
      <w:r>
        <w:rPr>
          <w:spacing w:val="-3"/>
        </w:rPr>
        <w:t xml:space="preserve"> </w:t>
      </w:r>
      <w:r>
        <w:t>positive</w:t>
      </w:r>
      <w:r>
        <w:rPr>
          <w:spacing w:val="-1"/>
        </w:rPr>
        <w:t xml:space="preserve"> efforts</w:t>
      </w:r>
      <w:r>
        <w:t xml:space="preserve"> will be</w:t>
      </w:r>
      <w:r>
        <w:rPr>
          <w:spacing w:val="-1"/>
        </w:rPr>
        <w:t xml:space="preserve"> </w:t>
      </w:r>
      <w:r>
        <w:t>made</w:t>
      </w:r>
      <w:r>
        <w:rPr>
          <w:spacing w:val="-2"/>
        </w:rPr>
        <w:t xml:space="preserve"> </w:t>
      </w:r>
      <w:r>
        <w:rPr>
          <w:spacing w:val="1"/>
        </w:rPr>
        <w:t>to</w:t>
      </w:r>
      <w:r>
        <w:t xml:space="preserve"> involve</w:t>
      </w:r>
      <w:r>
        <w:rPr>
          <w:spacing w:val="-1"/>
        </w:rPr>
        <w:t xml:space="preserve"> </w:t>
      </w:r>
      <w:r>
        <w:t>minority</w:t>
      </w:r>
      <w:r>
        <w:rPr>
          <w:spacing w:val="-6"/>
        </w:rPr>
        <w:t xml:space="preserve"> </w:t>
      </w:r>
      <w:r>
        <w:rPr>
          <w:spacing w:val="-1"/>
        </w:rPr>
        <w:t>and</w:t>
      </w:r>
      <w:r>
        <w:t xml:space="preserve"> small </w:t>
      </w:r>
      <w:r>
        <w:rPr>
          <w:spacing w:val="-1"/>
        </w:rPr>
        <w:t>business;</w:t>
      </w:r>
    </w:p>
    <w:p w:rsidR="00CC200A" w:rsidRDefault="001A3BE0">
      <w:pPr>
        <w:pStyle w:val="BodyText"/>
        <w:numPr>
          <w:ilvl w:val="2"/>
          <w:numId w:val="1"/>
        </w:numPr>
        <w:tabs>
          <w:tab w:val="left" w:pos="1593"/>
        </w:tabs>
        <w:spacing w:before="21" w:line="274" w:lineRule="exact"/>
        <w:ind w:right="333"/>
      </w:pPr>
      <w:r>
        <w:rPr>
          <w:spacing w:val="-1"/>
        </w:rPr>
        <w:t>statement</w:t>
      </w:r>
      <w:r>
        <w:t xml:space="preserve"> </w:t>
      </w:r>
      <w:r>
        <w:rPr>
          <w:spacing w:val="-1"/>
        </w:rPr>
        <w:t>regarding</w:t>
      </w:r>
      <w:r>
        <w:rPr>
          <w:spacing w:val="-3"/>
        </w:rPr>
        <w:t xml:space="preserve"> </w:t>
      </w:r>
      <w:r>
        <w:t>the</w:t>
      </w:r>
      <w:r>
        <w:rPr>
          <w:spacing w:val="-1"/>
        </w:rPr>
        <w:t xml:space="preserve"> </w:t>
      </w:r>
      <w:r>
        <w:t>return of</w:t>
      </w:r>
      <w:r>
        <w:rPr>
          <w:spacing w:val="-1"/>
        </w:rPr>
        <w:t xml:space="preserve"> purchase incentives,</w:t>
      </w:r>
      <w:r>
        <w:t xml:space="preserve"> </w:t>
      </w:r>
      <w:r>
        <w:rPr>
          <w:spacing w:val="-1"/>
        </w:rPr>
        <w:t>discounts,</w:t>
      </w:r>
      <w:r>
        <w:t xml:space="preserve"> </w:t>
      </w:r>
      <w:r>
        <w:rPr>
          <w:spacing w:val="-1"/>
        </w:rPr>
        <w:t>rebates,</w:t>
      </w:r>
      <w:r>
        <w:rPr>
          <w:spacing w:val="1"/>
        </w:rPr>
        <w:t xml:space="preserve"> </w:t>
      </w:r>
      <w:r>
        <w:t xml:space="preserve">and </w:t>
      </w:r>
      <w:r>
        <w:rPr>
          <w:spacing w:val="-1"/>
        </w:rPr>
        <w:t>credits</w:t>
      </w:r>
      <w:r>
        <w:t xml:space="preserve"> to</w:t>
      </w:r>
      <w:r>
        <w:rPr>
          <w:spacing w:val="105"/>
        </w:rPr>
        <w:t xml:space="preserve"> </w:t>
      </w:r>
      <w:r>
        <w:t>the</w:t>
      </w:r>
      <w:r>
        <w:rPr>
          <w:spacing w:val="-1"/>
        </w:rPr>
        <w:t xml:space="preserve"> </w:t>
      </w:r>
      <w:r>
        <w:rPr>
          <w:rFonts w:cs="Times New Roman"/>
          <w:spacing w:val="-1"/>
        </w:rPr>
        <w:t>SFA’s</w:t>
      </w:r>
      <w:r>
        <w:rPr>
          <w:rFonts w:cs="Times New Roman"/>
        </w:rPr>
        <w:t xml:space="preserve"> </w:t>
      </w:r>
      <w:r>
        <w:rPr>
          <w:rFonts w:cs="Times New Roman"/>
          <w:spacing w:val="-1"/>
        </w:rPr>
        <w:t>non</w:t>
      </w:r>
      <w:r>
        <w:rPr>
          <w:spacing w:val="-1"/>
        </w:rPr>
        <w:t>profit</w:t>
      </w:r>
      <w:r>
        <w:rPr>
          <w:spacing w:val="1"/>
        </w:rPr>
        <w:t xml:space="preserve"> </w:t>
      </w:r>
      <w:r>
        <w:t xml:space="preserve">school food </w:t>
      </w:r>
      <w:r>
        <w:rPr>
          <w:spacing w:val="-1"/>
        </w:rPr>
        <w:t>service</w:t>
      </w:r>
      <w:r>
        <w:rPr>
          <w:spacing w:val="1"/>
        </w:rPr>
        <w:t xml:space="preserve"> </w:t>
      </w:r>
      <w:r>
        <w:rPr>
          <w:spacing w:val="-1"/>
        </w:rPr>
        <w:t>account;</w:t>
      </w:r>
    </w:p>
    <w:p w:rsidR="00CC200A" w:rsidRDefault="001A3BE0">
      <w:pPr>
        <w:pStyle w:val="BodyText"/>
        <w:numPr>
          <w:ilvl w:val="2"/>
          <w:numId w:val="1"/>
        </w:numPr>
        <w:tabs>
          <w:tab w:val="left" w:pos="1593"/>
        </w:tabs>
        <w:spacing w:line="293" w:lineRule="exact"/>
      </w:pPr>
      <w:r>
        <w:rPr>
          <w:spacing w:val="-1"/>
        </w:rPr>
        <w:t>contract</w:t>
      </w:r>
      <w:r>
        <w:t xml:space="preserve"> provisions </w:t>
      </w:r>
      <w:r>
        <w:rPr>
          <w:spacing w:val="-1"/>
        </w:rPr>
        <w:t>as</w:t>
      </w:r>
      <w:r>
        <w:rPr>
          <w:spacing w:val="1"/>
        </w:rPr>
        <w:t xml:space="preserve"> </w:t>
      </w:r>
      <w:r>
        <w:t xml:space="preserve">required in </w:t>
      </w:r>
      <w:hyperlink r:id="rId15">
        <w:r>
          <w:rPr>
            <w:color w:val="0000FF"/>
            <w:spacing w:val="-1"/>
          </w:rPr>
          <w:t>Appendix</w:t>
        </w:r>
        <w:r>
          <w:rPr>
            <w:color w:val="0000FF"/>
            <w:spacing w:val="4"/>
          </w:rPr>
          <w:t xml:space="preserve"> </w:t>
        </w:r>
        <w:r>
          <w:rPr>
            <w:color w:val="0000FF"/>
            <w:spacing w:val="-2"/>
          </w:rPr>
          <w:t>II</w:t>
        </w:r>
        <w:r>
          <w:rPr>
            <w:color w:val="0000FF"/>
            <w:spacing w:val="-4"/>
          </w:rPr>
          <w:t xml:space="preserve"> </w:t>
        </w:r>
        <w:r>
          <w:rPr>
            <w:color w:val="0000FF"/>
          </w:rPr>
          <w:t>to</w:t>
        </w:r>
        <w:r>
          <w:rPr>
            <w:color w:val="0000FF"/>
            <w:spacing w:val="2"/>
          </w:rPr>
          <w:t xml:space="preserve"> </w:t>
        </w:r>
        <w:r>
          <w:rPr>
            <w:color w:val="0000FF"/>
          </w:rPr>
          <w:t xml:space="preserve">2 </w:t>
        </w:r>
        <w:r>
          <w:rPr>
            <w:color w:val="0000FF"/>
            <w:spacing w:val="-1"/>
          </w:rPr>
          <w:t>CFR</w:t>
        </w:r>
        <w:r>
          <w:rPr>
            <w:color w:val="0000FF"/>
          </w:rPr>
          <w:t xml:space="preserve"> 200</w:t>
        </w:r>
      </w:hyperlink>
      <w:r>
        <w:t>;</w:t>
      </w:r>
    </w:p>
    <w:p w:rsidR="00CC200A" w:rsidRDefault="001A3BE0">
      <w:pPr>
        <w:pStyle w:val="BodyText"/>
        <w:numPr>
          <w:ilvl w:val="2"/>
          <w:numId w:val="1"/>
        </w:numPr>
        <w:tabs>
          <w:tab w:val="left" w:pos="1593"/>
        </w:tabs>
        <w:spacing w:line="293" w:lineRule="exact"/>
      </w:pPr>
      <w:r>
        <w:rPr>
          <w:spacing w:val="-1"/>
        </w:rPr>
        <w:t>contract</w:t>
      </w:r>
      <w:r>
        <w:t xml:space="preserve"> provisions </w:t>
      </w:r>
      <w:r>
        <w:rPr>
          <w:spacing w:val="-1"/>
        </w:rPr>
        <w:t>as</w:t>
      </w:r>
      <w:r>
        <w:t xml:space="preserve"> required in</w:t>
      </w:r>
      <w:r>
        <w:rPr>
          <w:spacing w:val="1"/>
        </w:rPr>
        <w:t xml:space="preserve"> </w:t>
      </w:r>
      <w:hyperlink r:id="rId16">
        <w:r>
          <w:rPr>
            <w:color w:val="0000FF"/>
          </w:rPr>
          <w:t xml:space="preserve">7 </w:t>
        </w:r>
        <w:r>
          <w:rPr>
            <w:color w:val="0000FF"/>
            <w:spacing w:val="-1"/>
          </w:rPr>
          <w:t>CFR</w:t>
        </w:r>
        <w:r>
          <w:rPr>
            <w:color w:val="0000FF"/>
          </w:rPr>
          <w:t xml:space="preserve"> 210.21(f)</w:t>
        </w:r>
      </w:hyperlink>
      <w:r>
        <w:rPr>
          <w:color w:val="0000FF"/>
        </w:rPr>
        <w:t xml:space="preserve"> </w:t>
      </w:r>
      <w:r>
        <w:t>for</w:t>
      </w:r>
      <w:r>
        <w:rPr>
          <w:spacing w:val="-2"/>
        </w:rPr>
        <w:t xml:space="preserve"> </w:t>
      </w:r>
      <w:r>
        <w:rPr>
          <w:spacing w:val="-1"/>
        </w:rPr>
        <w:t>all</w:t>
      </w:r>
      <w:r>
        <w:t xml:space="preserve"> </w:t>
      </w:r>
      <w:r>
        <w:rPr>
          <w:spacing w:val="-1"/>
        </w:rPr>
        <w:t>cost</w:t>
      </w:r>
      <w:r>
        <w:t xml:space="preserve"> reimbursable</w:t>
      </w:r>
      <w:r>
        <w:rPr>
          <w:spacing w:val="-1"/>
        </w:rPr>
        <w:t xml:space="preserve"> </w:t>
      </w:r>
      <w:r>
        <w:t>contracts;</w:t>
      </w:r>
    </w:p>
    <w:p w:rsidR="00CC200A" w:rsidRDefault="001A3BE0">
      <w:pPr>
        <w:pStyle w:val="BodyText"/>
        <w:numPr>
          <w:ilvl w:val="2"/>
          <w:numId w:val="1"/>
        </w:numPr>
        <w:tabs>
          <w:tab w:val="left" w:pos="1593"/>
        </w:tabs>
        <w:spacing w:before="21" w:line="274" w:lineRule="exact"/>
        <w:ind w:right="504"/>
      </w:pPr>
      <w:r>
        <w:rPr>
          <w:spacing w:val="-1"/>
        </w:rPr>
        <w:t>contract</w:t>
      </w:r>
      <w:r>
        <w:t xml:space="preserve"> provisions </w:t>
      </w:r>
      <w:r>
        <w:rPr>
          <w:spacing w:val="-1"/>
        </w:rPr>
        <w:t>as</w:t>
      </w:r>
      <w:r>
        <w:t xml:space="preserve"> required in</w:t>
      </w:r>
      <w:r>
        <w:rPr>
          <w:spacing w:val="1"/>
        </w:rPr>
        <w:t xml:space="preserve"> </w:t>
      </w:r>
      <w:hyperlink r:id="rId17">
        <w:r>
          <w:rPr>
            <w:color w:val="0000FF"/>
          </w:rPr>
          <w:t xml:space="preserve">7 </w:t>
        </w:r>
        <w:r>
          <w:rPr>
            <w:color w:val="0000FF"/>
            <w:spacing w:val="-1"/>
          </w:rPr>
          <w:t>CFR</w:t>
        </w:r>
        <w:r>
          <w:rPr>
            <w:color w:val="0000FF"/>
          </w:rPr>
          <w:t xml:space="preserve"> 210.16(a)(1-10)</w:t>
        </w:r>
      </w:hyperlink>
      <w:r>
        <w:rPr>
          <w:color w:val="0000FF"/>
          <w:spacing w:val="-1"/>
        </w:rPr>
        <w:t xml:space="preserve"> </w:t>
      </w:r>
      <w:r>
        <w:rPr>
          <w:spacing w:val="-1"/>
        </w:rPr>
        <w:t>and</w:t>
      </w:r>
      <w:r>
        <w:t xml:space="preserve"> </w:t>
      </w:r>
      <w:hyperlink r:id="rId18">
        <w:r>
          <w:rPr>
            <w:color w:val="0000FF"/>
          </w:rPr>
          <w:t xml:space="preserve">7 </w:t>
        </w:r>
        <w:r>
          <w:rPr>
            <w:color w:val="0000FF"/>
            <w:spacing w:val="-1"/>
          </w:rPr>
          <w:t>CFR</w:t>
        </w:r>
        <w:r>
          <w:rPr>
            <w:color w:val="0000FF"/>
          </w:rPr>
          <w:t xml:space="preserve"> 250.53</w:t>
        </w:r>
      </w:hyperlink>
      <w:r>
        <w:rPr>
          <w:color w:val="0000FF"/>
          <w:spacing w:val="1"/>
        </w:rPr>
        <w:t xml:space="preserve"> </w:t>
      </w:r>
      <w:r>
        <w:t>for</w:t>
      </w:r>
      <w:r>
        <w:rPr>
          <w:spacing w:val="-2"/>
        </w:rPr>
        <w:t xml:space="preserve"> </w:t>
      </w:r>
      <w:r>
        <w:t>food</w:t>
      </w:r>
      <w:r>
        <w:rPr>
          <w:spacing w:val="23"/>
        </w:rPr>
        <w:t xml:space="preserve"> </w:t>
      </w:r>
      <w:r>
        <w:rPr>
          <w:spacing w:val="-1"/>
        </w:rPr>
        <w:t>service management</w:t>
      </w:r>
      <w:r>
        <w:t xml:space="preserve"> company</w:t>
      </w:r>
      <w:r>
        <w:rPr>
          <w:spacing w:val="-3"/>
        </w:rPr>
        <w:t xml:space="preserve"> </w:t>
      </w:r>
      <w:r>
        <w:rPr>
          <w:spacing w:val="-1"/>
        </w:rPr>
        <w:t>contracts;</w:t>
      </w:r>
    </w:p>
    <w:p w:rsidR="00CC200A" w:rsidRDefault="001A3BE0">
      <w:pPr>
        <w:pStyle w:val="BodyText"/>
        <w:numPr>
          <w:ilvl w:val="2"/>
          <w:numId w:val="1"/>
        </w:numPr>
        <w:tabs>
          <w:tab w:val="left" w:pos="1593"/>
        </w:tabs>
        <w:ind w:right="295"/>
      </w:pPr>
      <w:r>
        <w:rPr>
          <w:spacing w:val="-1"/>
        </w:rPr>
        <w:t>procuring</w:t>
      </w:r>
      <w:r>
        <w:rPr>
          <w:spacing w:val="-3"/>
        </w:rPr>
        <w:t xml:space="preserve"> </w:t>
      </w:r>
      <w:r>
        <w:rPr>
          <w:spacing w:val="-1"/>
        </w:rPr>
        <w:t>instrument</w:t>
      </w:r>
      <w:r>
        <w:t xml:space="preserve"> to be</w:t>
      </w:r>
      <w:r>
        <w:rPr>
          <w:spacing w:val="-1"/>
        </w:rPr>
        <w:t xml:space="preserve"> used</w:t>
      </w:r>
      <w:r>
        <w:t xml:space="preserve"> are</w:t>
      </w:r>
      <w:r>
        <w:rPr>
          <w:spacing w:val="-1"/>
        </w:rPr>
        <w:t xml:space="preserve"> purchase </w:t>
      </w:r>
      <w:r>
        <w:t xml:space="preserve">orders </w:t>
      </w:r>
      <w:r>
        <w:rPr>
          <w:spacing w:val="-1"/>
        </w:rPr>
        <w:t>from</w:t>
      </w:r>
      <w:r>
        <w:t xml:space="preserve"> firm fixed </w:t>
      </w:r>
      <w:r>
        <w:rPr>
          <w:spacing w:val="-1"/>
        </w:rPr>
        <w:t>prices</w:t>
      </w:r>
      <w:r>
        <w:t xml:space="preserve"> </w:t>
      </w:r>
      <w:r>
        <w:rPr>
          <w:spacing w:val="-1"/>
        </w:rPr>
        <w:t>after</w:t>
      </w:r>
      <w:r>
        <w:t xml:space="preserve"> </w:t>
      </w:r>
      <w:r>
        <w:rPr>
          <w:spacing w:val="-1"/>
        </w:rPr>
        <w:t>formal</w:t>
      </w:r>
      <w:r>
        <w:rPr>
          <w:spacing w:val="81"/>
        </w:rPr>
        <w:t xml:space="preserve"> </w:t>
      </w:r>
      <w:r>
        <w:rPr>
          <w:spacing w:val="-1"/>
        </w:rPr>
        <w:t>bidding;</w:t>
      </w:r>
    </w:p>
    <w:p w:rsidR="00CC200A" w:rsidRDefault="00CC200A">
      <w:pPr>
        <w:sectPr w:rsidR="00CC200A">
          <w:headerReference w:type="even" r:id="rId19"/>
          <w:headerReference w:type="default" r:id="rId20"/>
          <w:pgSz w:w="12240" w:h="15840"/>
          <w:pgMar w:top="1420" w:right="1000" w:bottom="900" w:left="1000" w:header="743" w:footer="707" w:gutter="0"/>
          <w:cols w:space="720"/>
        </w:sectPr>
      </w:pPr>
    </w:p>
    <w:p w:rsidR="00CC200A" w:rsidRDefault="00CC200A">
      <w:pPr>
        <w:spacing w:before="7"/>
        <w:rPr>
          <w:rFonts w:ascii="Times New Roman" w:eastAsia="Times New Roman" w:hAnsi="Times New Roman" w:cs="Times New Roman"/>
          <w:sz w:val="18"/>
          <w:szCs w:val="18"/>
        </w:rPr>
      </w:pPr>
    </w:p>
    <w:p w:rsidR="00CC200A" w:rsidRDefault="001A3BE0">
      <w:pPr>
        <w:pStyle w:val="BodyText"/>
        <w:numPr>
          <w:ilvl w:val="2"/>
          <w:numId w:val="1"/>
        </w:numPr>
        <w:tabs>
          <w:tab w:val="left" w:pos="1593"/>
        </w:tabs>
        <w:spacing w:before="77" w:line="274" w:lineRule="exact"/>
        <w:ind w:right="295"/>
      </w:pPr>
      <w:r>
        <w:rPr>
          <w:spacing w:val="-1"/>
        </w:rPr>
        <w:t>price adjustment</w:t>
      </w:r>
      <w:r>
        <w:t xml:space="preserve"> clause</w:t>
      </w:r>
      <w:r>
        <w:rPr>
          <w:spacing w:val="-1"/>
        </w:rPr>
        <w:t xml:space="preserve"> </w:t>
      </w:r>
      <w:r>
        <w:t xml:space="preserve">(tied to a </w:t>
      </w:r>
      <w:r>
        <w:rPr>
          <w:spacing w:val="-1"/>
        </w:rPr>
        <w:t>standard</w:t>
      </w:r>
      <w:r>
        <w:t xml:space="preserve"> index, i.e., </w:t>
      </w:r>
      <w:r>
        <w:rPr>
          <w:spacing w:val="-1"/>
        </w:rPr>
        <w:t>consumer</w:t>
      </w:r>
      <w:r>
        <w:t xml:space="preserve"> </w:t>
      </w:r>
      <w:r>
        <w:rPr>
          <w:spacing w:val="-1"/>
        </w:rPr>
        <w:t xml:space="preserve">price </w:t>
      </w:r>
      <w:r>
        <w:t xml:space="preserve">index, or </w:t>
      </w:r>
      <w:r>
        <w:rPr>
          <w:spacing w:val="-1"/>
        </w:rPr>
        <w:t>other</w:t>
      </w:r>
      <w:r>
        <w:rPr>
          <w:spacing w:val="-2"/>
        </w:rPr>
        <w:t xml:space="preserve"> </w:t>
      </w:r>
      <w:r>
        <w:rPr>
          <w:spacing w:val="-1"/>
        </w:rPr>
        <w:t>as</w:t>
      </w:r>
      <w:r>
        <w:rPr>
          <w:spacing w:val="69"/>
        </w:rPr>
        <w:t xml:space="preserve"> </w:t>
      </w:r>
      <w:r>
        <w:rPr>
          <w:spacing w:val="-1"/>
        </w:rPr>
        <w:t>stated</w:t>
      </w:r>
      <w:r>
        <w:t xml:space="preserve"> in </w:t>
      </w:r>
      <w:r>
        <w:rPr>
          <w:spacing w:val="-1"/>
        </w:rPr>
        <w:t>terms</w:t>
      </w:r>
      <w:r>
        <w:t xml:space="preserve"> </w:t>
      </w:r>
      <w:r>
        <w:rPr>
          <w:spacing w:val="-1"/>
        </w:rPr>
        <w:t>and</w:t>
      </w:r>
      <w:r>
        <w:t xml:space="preserve"> conditions for</w:t>
      </w:r>
      <w:r>
        <w:rPr>
          <w:spacing w:val="-2"/>
        </w:rPr>
        <w:t xml:space="preserve"> </w:t>
      </w:r>
      <w:r>
        <w:rPr>
          <w:spacing w:val="-1"/>
        </w:rPr>
        <w:t>pricing</w:t>
      </w:r>
      <w:r>
        <w:t xml:space="preserve"> </w:t>
      </w:r>
      <w:r>
        <w:rPr>
          <w:spacing w:val="-1"/>
        </w:rPr>
        <w:t>and</w:t>
      </w:r>
      <w:r>
        <w:t xml:space="preserve"> price</w:t>
      </w:r>
      <w:r>
        <w:rPr>
          <w:spacing w:val="-1"/>
        </w:rPr>
        <w:t xml:space="preserve"> adjustments);</w:t>
      </w:r>
    </w:p>
    <w:p w:rsidR="00CC200A" w:rsidRDefault="001A3BE0">
      <w:pPr>
        <w:pStyle w:val="BodyText"/>
        <w:numPr>
          <w:ilvl w:val="2"/>
          <w:numId w:val="1"/>
        </w:numPr>
        <w:tabs>
          <w:tab w:val="left" w:pos="1593"/>
        </w:tabs>
        <w:spacing w:line="239" w:lineRule="auto"/>
        <w:ind w:right="295"/>
      </w:pPr>
      <w:r>
        <w:t xml:space="preserve">method of </w:t>
      </w:r>
      <w:r>
        <w:rPr>
          <w:spacing w:val="-1"/>
        </w:rPr>
        <w:t>evaluation</w:t>
      </w:r>
      <w:r>
        <w:t xml:space="preserve"> and</w:t>
      </w:r>
      <w:r>
        <w:rPr>
          <w:spacing w:val="1"/>
        </w:rPr>
        <w:t xml:space="preserve"> </w:t>
      </w:r>
      <w:r>
        <w:rPr>
          <w:spacing w:val="-1"/>
        </w:rPr>
        <w:t xml:space="preserve">type </w:t>
      </w:r>
      <w:r>
        <w:t>of</w:t>
      </w:r>
      <w:r>
        <w:rPr>
          <w:spacing w:val="1"/>
        </w:rPr>
        <w:t xml:space="preserve"> </w:t>
      </w:r>
      <w:r>
        <w:rPr>
          <w:spacing w:val="-1"/>
        </w:rPr>
        <w:t>contract</w:t>
      </w:r>
      <w:r>
        <w:t xml:space="preserve"> to be</w:t>
      </w:r>
      <w:r>
        <w:rPr>
          <w:spacing w:val="-1"/>
        </w:rPr>
        <w:t xml:space="preserve"> awarded</w:t>
      </w:r>
      <w:r>
        <w:t xml:space="preserve"> </w:t>
      </w:r>
      <w:r>
        <w:rPr>
          <w:spacing w:val="-1"/>
        </w:rPr>
        <w:t>(solicitations</w:t>
      </w:r>
      <w:r>
        <w:t xml:space="preserve"> using </w:t>
      </w:r>
      <w:r>
        <w:rPr>
          <w:spacing w:val="-1"/>
        </w:rPr>
        <w:t>an</w:t>
      </w:r>
      <w:r>
        <w:rPr>
          <w:spacing w:val="3"/>
        </w:rPr>
        <w:t xml:space="preserve"> </w:t>
      </w:r>
      <w:r>
        <w:rPr>
          <w:spacing w:val="-2"/>
        </w:rPr>
        <w:t xml:space="preserve">IFB </w:t>
      </w:r>
      <w:r>
        <w:t>are</w:t>
      </w:r>
      <w:r>
        <w:rPr>
          <w:spacing w:val="71"/>
        </w:rPr>
        <w:t xml:space="preserve"> </w:t>
      </w:r>
      <w:r>
        <w:rPr>
          <w:spacing w:val="-1"/>
        </w:rPr>
        <w:t>awarded</w:t>
      </w:r>
      <w:r>
        <w:t xml:space="preserve"> to the </w:t>
      </w:r>
      <w:r>
        <w:rPr>
          <w:spacing w:val="-1"/>
        </w:rPr>
        <w:t>lowest</w:t>
      </w:r>
      <w:r>
        <w:t xml:space="preserve"> responsive</w:t>
      </w:r>
      <w:r>
        <w:rPr>
          <w:spacing w:val="-1"/>
        </w:rPr>
        <w:t xml:space="preserve"> and</w:t>
      </w:r>
      <w:r>
        <w:t xml:space="preserve"> </w:t>
      </w:r>
      <w:r>
        <w:rPr>
          <w:spacing w:val="-1"/>
        </w:rPr>
        <w:t>responsible</w:t>
      </w:r>
      <w:r>
        <w:rPr>
          <w:spacing w:val="1"/>
        </w:rPr>
        <w:t xml:space="preserve"> </w:t>
      </w:r>
      <w:r>
        <w:rPr>
          <w:spacing w:val="-1"/>
        </w:rPr>
        <w:t>bidder;</w:t>
      </w:r>
      <w:r>
        <w:rPr>
          <w:spacing w:val="2"/>
        </w:rPr>
        <w:t xml:space="preserve"> </w:t>
      </w:r>
      <w:r>
        <w:rPr>
          <w:spacing w:val="-1"/>
        </w:rPr>
        <w:t>solicitations</w:t>
      </w:r>
      <w:r>
        <w:t xml:space="preserve"> </w:t>
      </w:r>
      <w:r>
        <w:rPr>
          <w:spacing w:val="-1"/>
        </w:rPr>
        <w:t>using</w:t>
      </w:r>
      <w:r>
        <w:rPr>
          <w:spacing w:val="-3"/>
        </w:rPr>
        <w:t xml:space="preserve"> </w:t>
      </w:r>
      <w:proofErr w:type="gramStart"/>
      <w:r>
        <w:t>a</w:t>
      </w:r>
      <w:proofErr w:type="gramEnd"/>
      <w:r>
        <w:rPr>
          <w:spacing w:val="-1"/>
        </w:rPr>
        <w:t xml:space="preserve"> </w:t>
      </w:r>
      <w:r>
        <w:t>RFP</w:t>
      </w:r>
      <w:r>
        <w:rPr>
          <w:spacing w:val="2"/>
        </w:rPr>
        <w:t xml:space="preserve"> </w:t>
      </w:r>
      <w:r>
        <w:rPr>
          <w:spacing w:val="-1"/>
        </w:rPr>
        <w:t>are</w:t>
      </w:r>
      <w:r>
        <w:rPr>
          <w:spacing w:val="81"/>
        </w:rPr>
        <w:t xml:space="preserve"> </w:t>
      </w:r>
      <w:r>
        <w:rPr>
          <w:spacing w:val="-1"/>
        </w:rPr>
        <w:t>awarded</w:t>
      </w:r>
      <w:r>
        <w:t xml:space="preserve"> to the</w:t>
      </w:r>
      <w:r>
        <w:rPr>
          <w:spacing w:val="-1"/>
        </w:rPr>
        <w:t xml:space="preserve"> </w:t>
      </w:r>
      <w:r>
        <w:t xml:space="preserve">most </w:t>
      </w:r>
      <w:r>
        <w:rPr>
          <w:spacing w:val="-1"/>
        </w:rPr>
        <w:t>advantageous</w:t>
      </w:r>
      <w:r>
        <w:t xml:space="preserve"> </w:t>
      </w:r>
      <w:r>
        <w:rPr>
          <w:spacing w:val="-1"/>
        </w:rPr>
        <w:t>bidder/offeror</w:t>
      </w:r>
      <w:r>
        <w:t xml:space="preserve"> with </w:t>
      </w:r>
      <w:r>
        <w:rPr>
          <w:spacing w:val="-1"/>
        </w:rPr>
        <w:t>price as</w:t>
      </w:r>
      <w:r>
        <w:t xml:space="preserve"> the primary</w:t>
      </w:r>
      <w:r>
        <w:rPr>
          <w:spacing w:val="-3"/>
        </w:rPr>
        <w:t xml:space="preserve"> </w:t>
      </w:r>
      <w:r>
        <w:rPr>
          <w:spacing w:val="-1"/>
        </w:rPr>
        <w:t>factor</w:t>
      </w:r>
      <w:r>
        <w:rPr>
          <w:spacing w:val="75"/>
        </w:rPr>
        <w:t xml:space="preserve"> </w:t>
      </w:r>
      <w:r>
        <w:rPr>
          <w:spacing w:val="-1"/>
        </w:rPr>
        <w:t>among</w:t>
      </w:r>
      <w:r>
        <w:rPr>
          <w:spacing w:val="-2"/>
        </w:rPr>
        <w:t xml:space="preserve"> </w:t>
      </w:r>
      <w:r>
        <w:rPr>
          <w:spacing w:val="-1"/>
        </w:rPr>
        <w:t>factors</w:t>
      </w:r>
      <w:r>
        <w:rPr>
          <w:spacing w:val="2"/>
        </w:rPr>
        <w:t xml:space="preserve"> </w:t>
      </w:r>
      <w:r>
        <w:rPr>
          <w:spacing w:val="-1"/>
        </w:rPr>
        <w:t>considered);</w:t>
      </w:r>
    </w:p>
    <w:p w:rsidR="00CC200A" w:rsidRDefault="001A3BE0">
      <w:pPr>
        <w:pStyle w:val="BodyText"/>
        <w:numPr>
          <w:ilvl w:val="2"/>
          <w:numId w:val="1"/>
        </w:numPr>
        <w:tabs>
          <w:tab w:val="left" w:pos="1593"/>
        </w:tabs>
        <w:spacing w:before="24" w:line="274" w:lineRule="exact"/>
        <w:ind w:right="636"/>
      </w:pPr>
      <w:r>
        <w:t>method of</w:t>
      </w:r>
      <w:r>
        <w:rPr>
          <w:spacing w:val="-1"/>
        </w:rPr>
        <w:t xml:space="preserve"> award</w:t>
      </w:r>
      <w:r>
        <w:t xml:space="preserve"> </w:t>
      </w:r>
      <w:r>
        <w:rPr>
          <w:spacing w:val="-1"/>
        </w:rPr>
        <w:t>announcement</w:t>
      </w:r>
      <w:r>
        <w:t xml:space="preserve"> </w:t>
      </w:r>
      <w:r>
        <w:rPr>
          <w:spacing w:val="-1"/>
        </w:rPr>
        <w:t>and</w:t>
      </w:r>
      <w:r>
        <w:rPr>
          <w:spacing w:val="2"/>
        </w:rPr>
        <w:t xml:space="preserve"> </w:t>
      </w:r>
      <w:r>
        <w:rPr>
          <w:spacing w:val="-1"/>
        </w:rPr>
        <w:t xml:space="preserve">effective </w:t>
      </w:r>
      <w:r>
        <w:t>date</w:t>
      </w:r>
      <w:r>
        <w:rPr>
          <w:spacing w:val="-1"/>
        </w:rPr>
        <w:t xml:space="preserve"> </w:t>
      </w:r>
      <w:r>
        <w:t>(if</w:t>
      </w:r>
      <w:r>
        <w:rPr>
          <w:spacing w:val="-1"/>
        </w:rPr>
        <w:t xml:space="preserve"> intent</w:t>
      </w:r>
      <w:r>
        <w:t xml:space="preserve"> to </w:t>
      </w:r>
      <w:r>
        <w:rPr>
          <w:spacing w:val="-1"/>
        </w:rPr>
        <w:t>award</w:t>
      </w:r>
      <w:r>
        <w:t xml:space="preserve"> is required </w:t>
      </w:r>
      <w:r>
        <w:rPr>
          <w:spacing w:val="1"/>
        </w:rPr>
        <w:t>by</w:t>
      </w:r>
      <w:r>
        <w:rPr>
          <w:spacing w:val="67"/>
        </w:rPr>
        <w:t xml:space="preserve"> </w:t>
      </w:r>
      <w:r>
        <w:t>state</w:t>
      </w:r>
      <w:r>
        <w:rPr>
          <w:spacing w:val="-1"/>
        </w:rPr>
        <w:t xml:space="preserve"> </w:t>
      </w:r>
      <w:r>
        <w:t xml:space="preserve">or </w:t>
      </w:r>
      <w:r>
        <w:rPr>
          <w:spacing w:val="-1"/>
        </w:rPr>
        <w:t>local</w:t>
      </w:r>
      <w:r>
        <w:t xml:space="preserve"> procurement </w:t>
      </w:r>
      <w:r>
        <w:rPr>
          <w:spacing w:val="-1"/>
        </w:rPr>
        <w:t>requirements);</w:t>
      </w:r>
    </w:p>
    <w:p w:rsidR="00CC200A" w:rsidRDefault="001A3BE0">
      <w:pPr>
        <w:pStyle w:val="BodyText"/>
        <w:numPr>
          <w:ilvl w:val="2"/>
          <w:numId w:val="1"/>
        </w:numPr>
        <w:tabs>
          <w:tab w:val="left" w:pos="1593"/>
        </w:tabs>
        <w:spacing w:before="21" w:line="274" w:lineRule="exact"/>
        <w:ind w:right="244"/>
      </w:pPr>
      <w:r>
        <w:rPr>
          <w:spacing w:val="-1"/>
        </w:rPr>
        <w:t xml:space="preserve">specific </w:t>
      </w:r>
      <w:r>
        <w:t xml:space="preserve">bid </w:t>
      </w:r>
      <w:r>
        <w:rPr>
          <w:spacing w:val="-1"/>
        </w:rPr>
        <w:t>protest</w:t>
      </w:r>
      <w:r>
        <w:t xml:space="preserve"> procedures including</w:t>
      </w:r>
      <w:r>
        <w:rPr>
          <w:spacing w:val="-1"/>
        </w:rPr>
        <w:t xml:space="preserve"> contact</w:t>
      </w:r>
      <w:r>
        <w:t xml:space="preserve"> information of </w:t>
      </w:r>
      <w:r>
        <w:rPr>
          <w:spacing w:val="-1"/>
        </w:rPr>
        <w:t>person</w:t>
      </w:r>
      <w:r>
        <w:rPr>
          <w:spacing w:val="1"/>
        </w:rPr>
        <w:t xml:space="preserve"> </w:t>
      </w:r>
      <w:r>
        <w:rPr>
          <w:spacing w:val="-1"/>
        </w:rPr>
        <w:t>and</w:t>
      </w:r>
      <w:r>
        <w:rPr>
          <w:spacing w:val="2"/>
        </w:rPr>
        <w:t xml:space="preserve"> </w:t>
      </w:r>
      <w:r>
        <w:rPr>
          <w:spacing w:val="-1"/>
        </w:rPr>
        <w:t>address</w:t>
      </w:r>
      <w:r>
        <w:t xml:space="preserve"> and</w:t>
      </w:r>
      <w:r>
        <w:rPr>
          <w:spacing w:val="55"/>
        </w:rPr>
        <w:t xml:space="preserve"> </w:t>
      </w:r>
      <w:r>
        <w:t xml:space="preserve">the </w:t>
      </w:r>
      <w:r>
        <w:rPr>
          <w:spacing w:val="-1"/>
        </w:rPr>
        <w:t>date</w:t>
      </w:r>
      <w:r>
        <w:t xml:space="preserve"> </w:t>
      </w:r>
      <w:r>
        <w:rPr>
          <w:spacing w:val="2"/>
        </w:rPr>
        <w:t>by</w:t>
      </w:r>
      <w:r>
        <w:rPr>
          <w:spacing w:val="-5"/>
        </w:rPr>
        <w:t xml:space="preserve"> </w:t>
      </w:r>
      <w:r>
        <w:rPr>
          <w:spacing w:val="-1"/>
        </w:rPr>
        <w:t>which</w:t>
      </w:r>
      <w:r>
        <w:rPr>
          <w:spacing w:val="2"/>
        </w:rPr>
        <w:t xml:space="preserve"> </w:t>
      </w:r>
      <w:r>
        <w:t>a</w:t>
      </w:r>
      <w:r>
        <w:rPr>
          <w:spacing w:val="-1"/>
        </w:rPr>
        <w:t xml:space="preserve"> written</w:t>
      </w:r>
      <w:r>
        <w:t xml:space="preserve"> </w:t>
      </w:r>
      <w:r>
        <w:rPr>
          <w:spacing w:val="-1"/>
        </w:rPr>
        <w:t>protest</w:t>
      </w:r>
      <w:r>
        <w:t xml:space="preserve"> must be </w:t>
      </w:r>
      <w:r>
        <w:rPr>
          <w:spacing w:val="-1"/>
        </w:rPr>
        <w:t>received;</w:t>
      </w:r>
    </w:p>
    <w:p w:rsidR="00CC200A" w:rsidRDefault="001A3BE0">
      <w:pPr>
        <w:pStyle w:val="BodyText"/>
        <w:numPr>
          <w:ilvl w:val="2"/>
          <w:numId w:val="1"/>
        </w:numPr>
        <w:tabs>
          <w:tab w:val="left" w:pos="1593"/>
        </w:tabs>
        <w:spacing w:line="239" w:lineRule="auto"/>
        <w:ind w:right="791"/>
      </w:pPr>
      <w:r>
        <w:t xml:space="preserve">provision </w:t>
      </w:r>
      <w:r>
        <w:rPr>
          <w:spacing w:val="-1"/>
        </w:rPr>
        <w:t>requiring</w:t>
      </w:r>
      <w:r>
        <w:t xml:space="preserve"> access </w:t>
      </w:r>
      <w:r>
        <w:rPr>
          <w:spacing w:val="1"/>
        </w:rPr>
        <w:t>by</w:t>
      </w:r>
      <w:r>
        <w:rPr>
          <w:spacing w:val="-5"/>
        </w:rPr>
        <w:t xml:space="preserve"> </w:t>
      </w:r>
      <w:r>
        <w:rPr>
          <w:spacing w:val="1"/>
        </w:rPr>
        <w:t>duly</w:t>
      </w:r>
      <w:r>
        <w:rPr>
          <w:spacing w:val="-5"/>
        </w:rPr>
        <w:t xml:space="preserve"> </w:t>
      </w:r>
      <w:r>
        <w:rPr>
          <w:spacing w:val="-1"/>
        </w:rPr>
        <w:t>authorized</w:t>
      </w:r>
      <w:r>
        <w:t xml:space="preserve"> </w:t>
      </w:r>
      <w:r>
        <w:rPr>
          <w:spacing w:val="-1"/>
        </w:rPr>
        <w:t>representatives</w:t>
      </w:r>
      <w:r>
        <w:rPr>
          <w:spacing w:val="2"/>
        </w:rPr>
        <w:t xml:space="preserve"> </w:t>
      </w:r>
      <w:r>
        <w:t>of the</w:t>
      </w:r>
      <w:r>
        <w:rPr>
          <w:spacing w:val="-2"/>
        </w:rPr>
        <w:t xml:space="preserve"> </w:t>
      </w:r>
      <w:r>
        <w:rPr>
          <w:spacing w:val="-1"/>
        </w:rPr>
        <w:t>SFA,</w:t>
      </w:r>
      <w:r>
        <w:t xml:space="preserve"> </w:t>
      </w:r>
      <w:r>
        <w:rPr>
          <w:spacing w:val="-1"/>
        </w:rPr>
        <w:t>CSDE,</w:t>
      </w:r>
      <w:r>
        <w:rPr>
          <w:spacing w:val="77"/>
        </w:rPr>
        <w:t xml:space="preserve"> </w:t>
      </w:r>
      <w:r>
        <w:t xml:space="preserve">United </w:t>
      </w:r>
      <w:r>
        <w:rPr>
          <w:spacing w:val="-1"/>
        </w:rPr>
        <w:t>State</w:t>
      </w:r>
      <w:r>
        <w:t xml:space="preserve"> </w:t>
      </w:r>
      <w:r>
        <w:rPr>
          <w:spacing w:val="-1"/>
        </w:rPr>
        <w:t>Department</w:t>
      </w:r>
      <w:r>
        <w:rPr>
          <w:spacing w:val="2"/>
        </w:rPr>
        <w:t xml:space="preserve"> </w:t>
      </w:r>
      <w:r>
        <w:t xml:space="preserve">of </w:t>
      </w:r>
      <w:r>
        <w:rPr>
          <w:spacing w:val="-1"/>
        </w:rPr>
        <w:t>Agriculture,</w:t>
      </w:r>
      <w:r>
        <w:t xml:space="preserve"> </w:t>
      </w:r>
      <w:r>
        <w:rPr>
          <w:spacing w:val="1"/>
        </w:rPr>
        <w:t>or</w:t>
      </w:r>
      <w:r>
        <w:t xml:space="preserve"> </w:t>
      </w:r>
      <w:r>
        <w:rPr>
          <w:spacing w:val="-1"/>
        </w:rPr>
        <w:t>Comptroller</w:t>
      </w:r>
      <w:r>
        <w:t xml:space="preserve"> </w:t>
      </w:r>
      <w:r>
        <w:rPr>
          <w:spacing w:val="-1"/>
        </w:rPr>
        <w:t>General</w:t>
      </w:r>
      <w:r>
        <w:t xml:space="preserve"> to </w:t>
      </w:r>
      <w:r>
        <w:rPr>
          <w:spacing w:val="1"/>
        </w:rPr>
        <w:t>any</w:t>
      </w:r>
      <w:r>
        <w:rPr>
          <w:spacing w:val="-5"/>
        </w:rPr>
        <w:t xml:space="preserve"> </w:t>
      </w:r>
      <w:r>
        <w:t>books,</w:t>
      </w:r>
      <w:r>
        <w:rPr>
          <w:spacing w:val="61"/>
        </w:rPr>
        <w:t xml:space="preserve"> </w:t>
      </w:r>
      <w:r>
        <w:rPr>
          <w:spacing w:val="-1"/>
        </w:rPr>
        <w:t>documents,</w:t>
      </w:r>
      <w:r>
        <w:t xml:space="preserve"> </w:t>
      </w:r>
      <w:r>
        <w:rPr>
          <w:spacing w:val="-1"/>
        </w:rPr>
        <w:t>papers</w:t>
      </w:r>
      <w:r>
        <w:rPr>
          <w:spacing w:val="1"/>
        </w:rPr>
        <w:t xml:space="preserve"> </w:t>
      </w:r>
      <w:r>
        <w:rPr>
          <w:spacing w:val="-1"/>
        </w:rPr>
        <w:t>and</w:t>
      </w:r>
      <w:r>
        <w:t xml:space="preserve"> </w:t>
      </w:r>
      <w:r>
        <w:rPr>
          <w:spacing w:val="-1"/>
        </w:rPr>
        <w:t>records</w:t>
      </w:r>
      <w:r>
        <w:t xml:space="preserve"> of</w:t>
      </w:r>
      <w:r>
        <w:rPr>
          <w:spacing w:val="-2"/>
        </w:rPr>
        <w:t xml:space="preserve"> </w:t>
      </w:r>
      <w:r>
        <w:t xml:space="preserve">the </w:t>
      </w:r>
      <w:r>
        <w:rPr>
          <w:spacing w:val="-1"/>
        </w:rPr>
        <w:t>contractor</w:t>
      </w:r>
      <w:r>
        <w:rPr>
          <w:spacing w:val="1"/>
        </w:rPr>
        <w:t xml:space="preserve"> </w:t>
      </w:r>
      <w:r>
        <w:t xml:space="preserve">which </w:t>
      </w:r>
      <w:r>
        <w:rPr>
          <w:spacing w:val="-1"/>
        </w:rPr>
        <w:t>are</w:t>
      </w:r>
      <w:r>
        <w:rPr>
          <w:spacing w:val="-2"/>
        </w:rPr>
        <w:t xml:space="preserve"> </w:t>
      </w:r>
      <w:r>
        <w:t>directly</w:t>
      </w:r>
      <w:r>
        <w:rPr>
          <w:spacing w:val="-5"/>
        </w:rPr>
        <w:t xml:space="preserve"> </w:t>
      </w:r>
      <w:r>
        <w:t xml:space="preserve">pertinent to </w:t>
      </w:r>
      <w:r>
        <w:rPr>
          <w:spacing w:val="-1"/>
        </w:rPr>
        <w:t>all</w:t>
      </w:r>
      <w:r>
        <w:rPr>
          <w:spacing w:val="73"/>
        </w:rPr>
        <w:t xml:space="preserve"> </w:t>
      </w:r>
      <w:r>
        <w:rPr>
          <w:spacing w:val="-1"/>
        </w:rPr>
        <w:t>negotiated</w:t>
      </w:r>
      <w:r>
        <w:t xml:space="preserve"> </w:t>
      </w:r>
      <w:r>
        <w:rPr>
          <w:spacing w:val="-1"/>
        </w:rPr>
        <w:t>contracts;</w:t>
      </w:r>
    </w:p>
    <w:p w:rsidR="00CC200A" w:rsidRDefault="001A3BE0">
      <w:pPr>
        <w:pStyle w:val="BodyText"/>
        <w:numPr>
          <w:ilvl w:val="2"/>
          <w:numId w:val="1"/>
        </w:numPr>
        <w:tabs>
          <w:tab w:val="left" w:pos="1593"/>
        </w:tabs>
        <w:spacing w:before="2"/>
      </w:pPr>
      <w:r>
        <w:t>method of shipment or delivery</w:t>
      </w:r>
      <w:r>
        <w:rPr>
          <w:spacing w:val="-5"/>
        </w:rPr>
        <w:t xml:space="preserve"> </w:t>
      </w:r>
      <w:r>
        <w:t xml:space="preserve">upon </w:t>
      </w:r>
      <w:r>
        <w:rPr>
          <w:spacing w:val="-1"/>
        </w:rPr>
        <w:t>contract</w:t>
      </w:r>
      <w:r>
        <w:t xml:space="preserve"> award;</w:t>
      </w:r>
    </w:p>
    <w:p w:rsidR="00CC200A" w:rsidRDefault="001A3BE0">
      <w:pPr>
        <w:pStyle w:val="BodyText"/>
        <w:numPr>
          <w:ilvl w:val="2"/>
          <w:numId w:val="1"/>
        </w:numPr>
        <w:tabs>
          <w:tab w:val="left" w:pos="1593"/>
        </w:tabs>
        <w:spacing w:before="23" w:line="274" w:lineRule="exact"/>
        <w:ind w:right="295"/>
      </w:pPr>
      <w:r>
        <w:rPr>
          <w:spacing w:val="-1"/>
        </w:rPr>
        <w:t>provision</w:t>
      </w:r>
      <w:r>
        <w:t xml:space="preserve"> </w:t>
      </w:r>
      <w:r>
        <w:rPr>
          <w:spacing w:val="-1"/>
        </w:rPr>
        <w:t>requiring</w:t>
      </w:r>
      <w:r>
        <w:t xml:space="preserve"> </w:t>
      </w:r>
      <w:r>
        <w:rPr>
          <w:spacing w:val="-1"/>
        </w:rPr>
        <w:t>contractor</w:t>
      </w:r>
      <w:r>
        <w:t xml:space="preserve"> to </w:t>
      </w:r>
      <w:r>
        <w:rPr>
          <w:spacing w:val="-1"/>
        </w:rPr>
        <w:t>maintain</w:t>
      </w:r>
      <w:r>
        <w:t xml:space="preserve"> all </w:t>
      </w:r>
      <w:r>
        <w:rPr>
          <w:spacing w:val="-1"/>
        </w:rPr>
        <w:t>required</w:t>
      </w:r>
      <w:r>
        <w:t xml:space="preserve"> </w:t>
      </w:r>
      <w:r>
        <w:rPr>
          <w:spacing w:val="-1"/>
        </w:rPr>
        <w:t>records</w:t>
      </w:r>
      <w:r>
        <w:t xml:space="preserve"> </w:t>
      </w:r>
      <w:r>
        <w:rPr>
          <w:spacing w:val="-1"/>
        </w:rPr>
        <w:t>for</w:t>
      </w:r>
      <w:r>
        <w:t xml:space="preserve"> </w:t>
      </w:r>
      <w:r>
        <w:rPr>
          <w:spacing w:val="-1"/>
        </w:rPr>
        <w:t>three</w:t>
      </w:r>
      <w:r>
        <w:rPr>
          <w:spacing w:val="3"/>
        </w:rPr>
        <w:t xml:space="preserve"> </w:t>
      </w:r>
      <w:r>
        <w:rPr>
          <w:spacing w:val="-1"/>
        </w:rPr>
        <w:t>years</w:t>
      </w:r>
      <w:r>
        <w:t xml:space="preserve"> </w:t>
      </w:r>
      <w:r>
        <w:rPr>
          <w:spacing w:val="-1"/>
        </w:rPr>
        <w:t>after</w:t>
      </w:r>
      <w:r>
        <w:rPr>
          <w:spacing w:val="1"/>
        </w:rPr>
        <w:t xml:space="preserve"> </w:t>
      </w:r>
      <w:r>
        <w:rPr>
          <w:spacing w:val="-1"/>
        </w:rPr>
        <w:t>final</w:t>
      </w:r>
      <w:r>
        <w:rPr>
          <w:spacing w:val="105"/>
        </w:rPr>
        <w:t xml:space="preserve"> </w:t>
      </w:r>
      <w:r>
        <w:rPr>
          <w:spacing w:val="-1"/>
        </w:rPr>
        <w:t>payment</w:t>
      </w:r>
      <w:r>
        <w:t xml:space="preserve"> and </w:t>
      </w:r>
      <w:r>
        <w:rPr>
          <w:spacing w:val="-1"/>
        </w:rPr>
        <w:t>all</w:t>
      </w:r>
      <w:r>
        <w:t xml:space="preserve"> other</w:t>
      </w:r>
      <w:r>
        <w:rPr>
          <w:spacing w:val="-2"/>
        </w:rPr>
        <w:t xml:space="preserve"> </w:t>
      </w:r>
      <w:r>
        <w:t>pending</w:t>
      </w:r>
      <w:r>
        <w:rPr>
          <w:spacing w:val="-2"/>
        </w:rPr>
        <w:t xml:space="preserve"> </w:t>
      </w:r>
      <w:r>
        <w:rPr>
          <w:spacing w:val="-1"/>
        </w:rPr>
        <w:t>matters</w:t>
      </w:r>
      <w:r>
        <w:t xml:space="preserve"> (audits) </w:t>
      </w:r>
      <w:r>
        <w:rPr>
          <w:spacing w:val="-1"/>
        </w:rPr>
        <w:t>are closed</w:t>
      </w:r>
      <w:r>
        <w:t xml:space="preserve"> </w:t>
      </w:r>
      <w:r>
        <w:rPr>
          <w:spacing w:val="-1"/>
        </w:rPr>
        <w:t>for</w:t>
      </w:r>
      <w:r>
        <w:rPr>
          <w:spacing w:val="1"/>
        </w:rPr>
        <w:t xml:space="preserve"> </w:t>
      </w:r>
      <w:r>
        <w:rPr>
          <w:spacing w:val="-1"/>
        </w:rPr>
        <w:t>all</w:t>
      </w:r>
      <w:r>
        <w:t xml:space="preserve"> </w:t>
      </w:r>
      <w:r>
        <w:rPr>
          <w:spacing w:val="-1"/>
        </w:rPr>
        <w:t>negotiated</w:t>
      </w:r>
      <w:r>
        <w:t xml:space="preserve"> </w:t>
      </w:r>
      <w:r>
        <w:rPr>
          <w:spacing w:val="-1"/>
        </w:rPr>
        <w:t>contracts</w:t>
      </w:r>
    </w:p>
    <w:p w:rsidR="00CC200A" w:rsidRDefault="001A3BE0">
      <w:pPr>
        <w:pStyle w:val="BodyText"/>
        <w:numPr>
          <w:ilvl w:val="2"/>
          <w:numId w:val="1"/>
        </w:numPr>
        <w:tabs>
          <w:tab w:val="left" w:pos="1593"/>
        </w:tabs>
        <w:spacing w:before="21" w:line="274" w:lineRule="exact"/>
        <w:ind w:right="439"/>
      </w:pPr>
      <w:r>
        <w:rPr>
          <w:spacing w:val="-1"/>
        </w:rPr>
        <w:t>description</w:t>
      </w:r>
      <w:r>
        <w:t xml:space="preserve"> of </w:t>
      </w:r>
      <w:r>
        <w:rPr>
          <w:spacing w:val="-1"/>
        </w:rPr>
        <w:t>process</w:t>
      </w:r>
      <w:r>
        <w:t xml:space="preserve"> for</w:t>
      </w:r>
      <w:r>
        <w:rPr>
          <w:spacing w:val="1"/>
        </w:rPr>
        <w:t xml:space="preserve"> </w:t>
      </w:r>
      <w:r>
        <w:rPr>
          <w:spacing w:val="-1"/>
        </w:rPr>
        <w:t>enabling</w:t>
      </w:r>
      <w:r>
        <w:rPr>
          <w:spacing w:val="-3"/>
        </w:rPr>
        <w:t xml:space="preserve"> </w:t>
      </w:r>
      <w:r>
        <w:t>vendors to receive or</w:t>
      </w:r>
      <w:r>
        <w:rPr>
          <w:spacing w:val="-2"/>
        </w:rPr>
        <w:t xml:space="preserve"> </w:t>
      </w:r>
      <w:r>
        <w:t xml:space="preserve">pick up </w:t>
      </w:r>
      <w:r>
        <w:rPr>
          <w:spacing w:val="-1"/>
        </w:rPr>
        <w:t>orders</w:t>
      </w:r>
      <w:r>
        <w:t xml:space="preserve"> upon </w:t>
      </w:r>
      <w:r>
        <w:rPr>
          <w:spacing w:val="-1"/>
        </w:rPr>
        <w:t>contract</w:t>
      </w:r>
      <w:r>
        <w:rPr>
          <w:spacing w:val="69"/>
        </w:rPr>
        <w:t xml:space="preserve"> </w:t>
      </w:r>
      <w:r>
        <w:rPr>
          <w:spacing w:val="-1"/>
        </w:rPr>
        <w:t>award;</w:t>
      </w:r>
    </w:p>
    <w:p w:rsidR="00CC200A" w:rsidRDefault="001A3BE0">
      <w:pPr>
        <w:pStyle w:val="BodyText"/>
        <w:numPr>
          <w:ilvl w:val="2"/>
          <w:numId w:val="1"/>
        </w:numPr>
        <w:tabs>
          <w:tab w:val="left" w:pos="1593"/>
        </w:tabs>
        <w:spacing w:before="21" w:line="274" w:lineRule="exact"/>
        <w:ind w:right="439"/>
      </w:pPr>
      <w:r>
        <w:t xml:space="preserve">provision </w:t>
      </w:r>
      <w:r>
        <w:rPr>
          <w:spacing w:val="-1"/>
        </w:rPr>
        <w:t>requiring</w:t>
      </w:r>
      <w:r>
        <w:rPr>
          <w:spacing w:val="-3"/>
        </w:rPr>
        <w:t xml:space="preserve"> </w:t>
      </w:r>
      <w:r>
        <w:t>the</w:t>
      </w:r>
      <w:r>
        <w:rPr>
          <w:spacing w:val="-1"/>
        </w:rPr>
        <w:t xml:space="preserve"> contractor</w:t>
      </w:r>
      <w:r>
        <w:t xml:space="preserve"> to </w:t>
      </w:r>
      <w:r>
        <w:rPr>
          <w:spacing w:val="-1"/>
        </w:rPr>
        <w:t xml:space="preserve">recognize </w:t>
      </w:r>
      <w:r>
        <w:t>mandatory</w:t>
      </w:r>
      <w:r>
        <w:rPr>
          <w:spacing w:val="-5"/>
        </w:rPr>
        <w:t xml:space="preserve"> </w:t>
      </w:r>
      <w:r>
        <w:rPr>
          <w:spacing w:val="-1"/>
        </w:rPr>
        <w:t>standards/polices</w:t>
      </w:r>
      <w:r>
        <w:t xml:space="preserve"> </w:t>
      </w:r>
      <w:r>
        <w:rPr>
          <w:spacing w:val="-1"/>
        </w:rPr>
        <w:t>related</w:t>
      </w:r>
      <w:r>
        <w:t xml:space="preserve"> to</w:t>
      </w:r>
      <w:r>
        <w:rPr>
          <w:spacing w:val="93"/>
        </w:rPr>
        <w:t xml:space="preserve"> </w:t>
      </w:r>
      <w:r>
        <w:t>energy</w:t>
      </w:r>
      <w:r>
        <w:rPr>
          <w:spacing w:val="-5"/>
        </w:rPr>
        <w:t xml:space="preserve"> </w:t>
      </w:r>
      <w:r>
        <w:t>efficiency</w:t>
      </w:r>
      <w:r>
        <w:rPr>
          <w:spacing w:val="-5"/>
        </w:rPr>
        <w:t xml:space="preserve"> </w:t>
      </w:r>
      <w:r>
        <w:t>contained</w:t>
      </w:r>
      <w:r>
        <w:rPr>
          <w:spacing w:val="2"/>
        </w:rPr>
        <w:t xml:space="preserve"> </w:t>
      </w:r>
      <w:r>
        <w:t>in the</w:t>
      </w:r>
      <w:r>
        <w:rPr>
          <w:spacing w:val="-1"/>
        </w:rPr>
        <w:t xml:space="preserve"> </w:t>
      </w:r>
      <w:hyperlink r:id="rId21">
        <w:r>
          <w:rPr>
            <w:color w:val="0000FF"/>
          </w:rPr>
          <w:t>Energy</w:t>
        </w:r>
        <w:r>
          <w:rPr>
            <w:color w:val="0000FF"/>
            <w:spacing w:val="-5"/>
          </w:rPr>
          <w:t xml:space="preserve"> </w:t>
        </w:r>
        <w:r>
          <w:rPr>
            <w:color w:val="0000FF"/>
          </w:rPr>
          <w:t>Policy</w:t>
        </w:r>
        <w:r>
          <w:rPr>
            <w:color w:val="0000FF"/>
            <w:spacing w:val="-5"/>
          </w:rPr>
          <w:t xml:space="preserve"> </w:t>
        </w:r>
        <w:r>
          <w:rPr>
            <w:color w:val="0000FF"/>
          </w:rPr>
          <w:t xml:space="preserve">and </w:t>
        </w:r>
        <w:r>
          <w:rPr>
            <w:color w:val="0000FF"/>
            <w:spacing w:val="-1"/>
          </w:rPr>
          <w:t>Conservation</w:t>
        </w:r>
        <w:r>
          <w:rPr>
            <w:color w:val="0000FF"/>
          </w:rPr>
          <w:t xml:space="preserve"> </w:t>
        </w:r>
        <w:r>
          <w:rPr>
            <w:color w:val="0000FF"/>
            <w:spacing w:val="-1"/>
          </w:rPr>
          <w:t>Act</w:t>
        </w:r>
        <w:r>
          <w:rPr>
            <w:color w:val="0000FF"/>
          </w:rPr>
          <w:t xml:space="preserve"> </w:t>
        </w:r>
        <w:r>
          <w:rPr>
            <w:color w:val="0000FF"/>
            <w:spacing w:val="2"/>
          </w:rPr>
          <w:t>(PL</w:t>
        </w:r>
        <w:r>
          <w:rPr>
            <w:color w:val="0000FF"/>
          </w:rPr>
          <w:t xml:space="preserve"> </w:t>
        </w:r>
        <w:r>
          <w:rPr>
            <w:color w:val="0000FF"/>
            <w:spacing w:val="-1"/>
          </w:rPr>
          <w:t>94-163)</w:t>
        </w:r>
      </w:hyperlink>
      <w:r>
        <w:rPr>
          <w:spacing w:val="-1"/>
        </w:rPr>
        <w:t>;</w:t>
      </w:r>
    </w:p>
    <w:p w:rsidR="00CC200A" w:rsidRDefault="001A3BE0">
      <w:pPr>
        <w:pStyle w:val="BodyText"/>
        <w:numPr>
          <w:ilvl w:val="2"/>
          <w:numId w:val="1"/>
        </w:numPr>
        <w:tabs>
          <w:tab w:val="left" w:pos="1593"/>
        </w:tabs>
        <w:spacing w:line="293" w:lineRule="exact"/>
      </w:pPr>
      <w:r>
        <w:rPr>
          <w:spacing w:val="-1"/>
        </w:rPr>
        <w:t>signed</w:t>
      </w:r>
      <w:r>
        <w:t xml:space="preserve"> statement of non-collusion;</w:t>
      </w:r>
    </w:p>
    <w:p w:rsidR="00CC200A" w:rsidRDefault="001A3BE0">
      <w:pPr>
        <w:pStyle w:val="BodyText"/>
        <w:numPr>
          <w:ilvl w:val="2"/>
          <w:numId w:val="1"/>
        </w:numPr>
        <w:tabs>
          <w:tab w:val="left" w:pos="1593"/>
        </w:tabs>
        <w:spacing w:before="21" w:line="274" w:lineRule="exact"/>
        <w:ind w:right="636"/>
      </w:pPr>
      <w:r>
        <w:rPr>
          <w:spacing w:val="-1"/>
        </w:rPr>
        <w:t>signed</w:t>
      </w:r>
      <w:r>
        <w:t xml:space="preserve"> </w:t>
      </w:r>
      <w:hyperlink r:id="rId22">
        <w:r>
          <w:rPr>
            <w:color w:val="0000FF"/>
            <w:spacing w:val="-1"/>
          </w:rPr>
          <w:t>Debarment/Suspension</w:t>
        </w:r>
        <w:r>
          <w:rPr>
            <w:color w:val="0000FF"/>
          </w:rPr>
          <w:t xml:space="preserve"> </w:t>
        </w:r>
        <w:r>
          <w:rPr>
            <w:color w:val="0000FF"/>
            <w:spacing w:val="-1"/>
          </w:rPr>
          <w:t>Certificate</w:t>
        </w:r>
        <w:r>
          <w:rPr>
            <w:spacing w:val="-1"/>
          </w:rPr>
          <w:t>,</w:t>
        </w:r>
      </w:hyperlink>
      <w:r>
        <w:t xml:space="preserve"> clause</w:t>
      </w:r>
      <w:r>
        <w:rPr>
          <w:spacing w:val="-1"/>
        </w:rPr>
        <w:t xml:space="preserve"> </w:t>
      </w:r>
      <w:r>
        <w:t>in the</w:t>
      </w:r>
      <w:r>
        <w:rPr>
          <w:spacing w:val="-1"/>
        </w:rPr>
        <w:t xml:space="preserve"> contract</w:t>
      </w:r>
      <w:r>
        <w:t xml:space="preserve"> </w:t>
      </w:r>
      <w:r>
        <w:rPr>
          <w:spacing w:val="1"/>
        </w:rPr>
        <w:t>or</w:t>
      </w:r>
      <w:r>
        <w:rPr>
          <w:spacing w:val="-1"/>
        </w:rPr>
        <w:t xml:space="preserve"> </w:t>
      </w:r>
      <w:r>
        <w:t>a</w:t>
      </w:r>
      <w:r>
        <w:rPr>
          <w:spacing w:val="-1"/>
        </w:rPr>
        <w:t xml:space="preserve"> </w:t>
      </w:r>
      <w:r>
        <w:t>copy</w:t>
      </w:r>
      <w:r>
        <w:rPr>
          <w:spacing w:val="-5"/>
        </w:rPr>
        <w:t xml:space="preserve"> </w:t>
      </w:r>
      <w:r>
        <w:rPr>
          <w:spacing w:val="1"/>
        </w:rPr>
        <w:t>of</w:t>
      </w:r>
      <w:r>
        <w:t xml:space="preserve"> </w:t>
      </w:r>
      <w:r>
        <w:rPr>
          <w:spacing w:val="-1"/>
        </w:rPr>
        <w:t>search</w:t>
      </w:r>
      <w:r>
        <w:rPr>
          <w:spacing w:val="85"/>
        </w:rPr>
        <w:t xml:space="preserve"> </w:t>
      </w:r>
      <w:r>
        <w:rPr>
          <w:spacing w:val="-1"/>
        </w:rPr>
        <w:t>results</w:t>
      </w:r>
      <w:r>
        <w:t xml:space="preserve"> </w:t>
      </w:r>
      <w:r>
        <w:rPr>
          <w:spacing w:val="-1"/>
        </w:rPr>
        <w:t>from</w:t>
      </w:r>
      <w:r>
        <w:t xml:space="preserve"> the </w:t>
      </w:r>
      <w:hyperlink r:id="rId23" w:anchor="1">
        <w:r>
          <w:rPr>
            <w:color w:val="0000FF"/>
            <w:spacing w:val="-1"/>
          </w:rPr>
          <w:t>System</w:t>
        </w:r>
        <w:r>
          <w:rPr>
            <w:color w:val="0000FF"/>
          </w:rPr>
          <w:t xml:space="preserve"> for </w:t>
        </w:r>
        <w:r>
          <w:rPr>
            <w:color w:val="0000FF"/>
            <w:spacing w:val="-1"/>
          </w:rPr>
          <w:t>Award</w:t>
        </w:r>
        <w:r>
          <w:rPr>
            <w:color w:val="0000FF"/>
          </w:rPr>
          <w:t xml:space="preserve"> Management (SAM)</w:t>
        </w:r>
      </w:hyperlink>
      <w:r>
        <w:t>;</w:t>
      </w:r>
    </w:p>
    <w:p w:rsidR="00CC200A" w:rsidRDefault="001A3BE0">
      <w:pPr>
        <w:pStyle w:val="BodyText"/>
        <w:numPr>
          <w:ilvl w:val="2"/>
          <w:numId w:val="1"/>
        </w:numPr>
        <w:tabs>
          <w:tab w:val="left" w:pos="1593"/>
        </w:tabs>
        <w:ind w:right="509"/>
      </w:pPr>
      <w:r>
        <w:t xml:space="preserve">provision </w:t>
      </w:r>
      <w:r>
        <w:rPr>
          <w:rFonts w:cs="Times New Roman"/>
          <w:spacing w:val="-1"/>
        </w:rPr>
        <w:t>requiring</w:t>
      </w:r>
      <w:r>
        <w:rPr>
          <w:rFonts w:cs="Times New Roman"/>
        </w:rPr>
        <w:t xml:space="preserve"> “Buy</w:t>
      </w:r>
      <w:r>
        <w:rPr>
          <w:rFonts w:cs="Times New Roman"/>
          <w:spacing w:val="-3"/>
        </w:rPr>
        <w:t xml:space="preserve"> </w:t>
      </w:r>
      <w:r>
        <w:rPr>
          <w:rFonts w:cs="Times New Roman"/>
          <w:spacing w:val="-1"/>
        </w:rPr>
        <w:t>American” as</w:t>
      </w:r>
      <w:r>
        <w:rPr>
          <w:rFonts w:cs="Times New Roman"/>
        </w:rPr>
        <w:t xml:space="preserve"> </w:t>
      </w:r>
      <w:r>
        <w:rPr>
          <w:rFonts w:cs="Times New Roman"/>
          <w:spacing w:val="-1"/>
        </w:rPr>
        <w:t>outlined</w:t>
      </w:r>
      <w:r>
        <w:rPr>
          <w:rFonts w:cs="Times New Roman"/>
        </w:rPr>
        <w:t xml:space="preserve"> </w:t>
      </w:r>
      <w:r>
        <w:rPr>
          <w:rFonts w:cs="Times New Roman"/>
          <w:spacing w:val="1"/>
        </w:rPr>
        <w:t>in</w:t>
      </w:r>
      <w:r>
        <w:rPr>
          <w:rFonts w:cs="Times New Roman"/>
          <w:spacing w:val="2"/>
        </w:rPr>
        <w:t xml:space="preserve"> </w:t>
      </w:r>
      <w:hyperlink r:id="rId24">
        <w:r>
          <w:rPr>
            <w:color w:val="0000FF"/>
          </w:rPr>
          <w:t xml:space="preserve">7 </w:t>
        </w:r>
        <w:r>
          <w:rPr>
            <w:color w:val="0000FF"/>
            <w:spacing w:val="-1"/>
          </w:rPr>
          <w:t>CFR</w:t>
        </w:r>
        <w:r>
          <w:rPr>
            <w:color w:val="0000FF"/>
          </w:rPr>
          <w:t xml:space="preserve"> </w:t>
        </w:r>
        <w:r>
          <w:rPr>
            <w:color w:val="0000FF"/>
            <w:spacing w:val="-1"/>
          </w:rPr>
          <w:t>Part</w:t>
        </w:r>
        <w:r>
          <w:rPr>
            <w:color w:val="0000FF"/>
          </w:rPr>
          <w:t xml:space="preserve"> </w:t>
        </w:r>
        <w:r>
          <w:rPr>
            <w:color w:val="0000FF"/>
            <w:spacing w:val="-1"/>
          </w:rPr>
          <w:t>210.21(d)</w:t>
        </w:r>
      </w:hyperlink>
      <w:r>
        <w:rPr>
          <w:color w:val="0000FF"/>
        </w:rPr>
        <w:t xml:space="preserve"> </w:t>
      </w:r>
      <w:r>
        <w:t xml:space="preserve">and </w:t>
      </w:r>
      <w:hyperlink r:id="rId25">
        <w:r>
          <w:rPr>
            <w:color w:val="0000FF"/>
          </w:rPr>
          <w:t>SP 24-</w:t>
        </w:r>
      </w:hyperlink>
      <w:r>
        <w:rPr>
          <w:color w:val="0000FF"/>
          <w:spacing w:val="73"/>
        </w:rPr>
        <w:t xml:space="preserve"> </w:t>
      </w:r>
      <w:hyperlink r:id="rId26">
        <w:r>
          <w:rPr>
            <w:color w:val="0000FF"/>
          </w:rPr>
          <w:t>2016</w:t>
        </w:r>
      </w:hyperlink>
      <w:r>
        <w:t>; and</w:t>
      </w:r>
    </w:p>
    <w:p w:rsidR="00CC200A" w:rsidRDefault="001A3BE0">
      <w:pPr>
        <w:pStyle w:val="BodyText"/>
        <w:numPr>
          <w:ilvl w:val="2"/>
          <w:numId w:val="1"/>
        </w:numPr>
        <w:tabs>
          <w:tab w:val="left" w:pos="1593"/>
        </w:tabs>
        <w:spacing w:before="3" w:line="238" w:lineRule="auto"/>
        <w:ind w:right="295"/>
      </w:pPr>
      <w:r>
        <w:rPr>
          <w:spacing w:val="-1"/>
        </w:rPr>
        <w:t>specifications</w:t>
      </w:r>
      <w:r>
        <w:t xml:space="preserve"> </w:t>
      </w:r>
      <w:r>
        <w:rPr>
          <w:spacing w:val="-1"/>
        </w:rPr>
        <w:t>and</w:t>
      </w:r>
      <w:r>
        <w:rPr>
          <w:spacing w:val="2"/>
        </w:rPr>
        <w:t xml:space="preserve"> </w:t>
      </w:r>
      <w:r>
        <w:rPr>
          <w:spacing w:val="-1"/>
        </w:rPr>
        <w:t>estimated</w:t>
      </w:r>
      <w:r>
        <w:t xml:space="preserve"> </w:t>
      </w:r>
      <w:r>
        <w:rPr>
          <w:spacing w:val="-1"/>
        </w:rPr>
        <w:t>quantities</w:t>
      </w:r>
      <w:r>
        <w:t xml:space="preserve"> of </w:t>
      </w:r>
      <w:r>
        <w:rPr>
          <w:spacing w:val="-1"/>
        </w:rPr>
        <w:t>products</w:t>
      </w:r>
      <w:r>
        <w:rPr>
          <w:spacing w:val="2"/>
        </w:rPr>
        <w:t xml:space="preserve"> </w:t>
      </w:r>
      <w:r>
        <w:rPr>
          <w:spacing w:val="-1"/>
        </w:rPr>
        <w:t>and</w:t>
      </w:r>
      <w:r>
        <w:t xml:space="preserve"> </w:t>
      </w:r>
      <w:r>
        <w:rPr>
          <w:spacing w:val="-1"/>
        </w:rPr>
        <w:t>services</w:t>
      </w:r>
      <w:r>
        <w:t xml:space="preserve"> </w:t>
      </w:r>
      <w:r>
        <w:rPr>
          <w:spacing w:val="-1"/>
        </w:rPr>
        <w:t>prepared</w:t>
      </w:r>
      <w:r>
        <w:t xml:space="preserve"> </w:t>
      </w:r>
      <w:r>
        <w:rPr>
          <w:spacing w:val="2"/>
        </w:rPr>
        <w:t>by</w:t>
      </w:r>
      <w:r>
        <w:rPr>
          <w:spacing w:val="1"/>
        </w:rPr>
        <w:t xml:space="preserve"> </w:t>
      </w:r>
      <w:r>
        <w:t>the</w:t>
      </w:r>
      <w:r>
        <w:rPr>
          <w:spacing w:val="-1"/>
        </w:rPr>
        <w:t xml:space="preserve"> SFA</w:t>
      </w:r>
      <w:r>
        <w:rPr>
          <w:spacing w:val="93"/>
        </w:rPr>
        <w:t xml:space="preserve"> </w:t>
      </w:r>
      <w:r>
        <w:rPr>
          <w:spacing w:val="-1"/>
        </w:rPr>
        <w:t>and</w:t>
      </w:r>
      <w:r>
        <w:t xml:space="preserve"> </w:t>
      </w:r>
      <w:r>
        <w:rPr>
          <w:spacing w:val="-1"/>
        </w:rPr>
        <w:t>provided</w:t>
      </w:r>
      <w:r>
        <w:t xml:space="preserve"> to potential</w:t>
      </w:r>
      <w:r>
        <w:rPr>
          <w:spacing w:val="2"/>
        </w:rPr>
        <w:t xml:space="preserve"> </w:t>
      </w:r>
      <w:r>
        <w:rPr>
          <w:spacing w:val="-1"/>
        </w:rPr>
        <w:t>contractors</w:t>
      </w:r>
      <w:r>
        <w:t xml:space="preserve"> desiring</w:t>
      </w:r>
      <w:r>
        <w:rPr>
          <w:spacing w:val="-2"/>
        </w:rPr>
        <w:t xml:space="preserve"> </w:t>
      </w:r>
      <w:r>
        <w:t xml:space="preserve">to submit </w:t>
      </w:r>
      <w:r>
        <w:rPr>
          <w:spacing w:val="-1"/>
        </w:rPr>
        <w:t>bids/proposals</w:t>
      </w:r>
      <w:r>
        <w:t xml:space="preserve"> for</w:t>
      </w:r>
      <w:r>
        <w:rPr>
          <w:spacing w:val="-1"/>
        </w:rPr>
        <w:t xml:space="preserve"> </w:t>
      </w:r>
      <w:r>
        <w:t xml:space="preserve">the </w:t>
      </w:r>
      <w:r>
        <w:rPr>
          <w:spacing w:val="-1"/>
        </w:rPr>
        <w:t>products</w:t>
      </w:r>
      <w:r>
        <w:rPr>
          <w:spacing w:val="75"/>
        </w:rPr>
        <w:t xml:space="preserve"> </w:t>
      </w:r>
      <w:r>
        <w:t xml:space="preserve">or </w:t>
      </w:r>
      <w:r>
        <w:rPr>
          <w:spacing w:val="-1"/>
        </w:rPr>
        <w:t>services</w:t>
      </w:r>
      <w:r>
        <w:rPr>
          <w:spacing w:val="2"/>
        </w:rPr>
        <w:t xml:space="preserve"> </w:t>
      </w:r>
      <w:r>
        <w:rPr>
          <w:spacing w:val="-1"/>
        </w:rPr>
        <w:t>requested.</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439"/>
        <w:jc w:val="left"/>
      </w:pPr>
      <w:r>
        <w:rPr>
          <w:spacing w:val="-2"/>
        </w:rPr>
        <w:t>If</w:t>
      </w:r>
      <w:r>
        <w:rPr>
          <w:spacing w:val="1"/>
        </w:rPr>
        <w:t xml:space="preserve"> any</w:t>
      </w:r>
      <w:r>
        <w:rPr>
          <w:spacing w:val="-5"/>
        </w:rPr>
        <w:t xml:space="preserve"> </w:t>
      </w:r>
      <w:r>
        <w:t>potential vendor</w:t>
      </w:r>
      <w:r>
        <w:rPr>
          <w:spacing w:val="-1"/>
        </w:rPr>
        <w:t xml:space="preserve"> </w:t>
      </w:r>
      <w:r>
        <w:t>is in doubt as to the</w:t>
      </w:r>
      <w:r>
        <w:rPr>
          <w:spacing w:val="-1"/>
        </w:rPr>
        <w:t xml:space="preserve"> </w:t>
      </w:r>
      <w:r>
        <w:t>true</w:t>
      </w:r>
      <w:r>
        <w:rPr>
          <w:spacing w:val="-2"/>
        </w:rPr>
        <w:t xml:space="preserve"> </w:t>
      </w:r>
      <w:r>
        <w:t>meaning</w:t>
      </w:r>
      <w:r>
        <w:rPr>
          <w:spacing w:val="-3"/>
        </w:rPr>
        <w:t xml:space="preserve"> </w:t>
      </w:r>
      <w:r>
        <w:t xml:space="preserve">of </w:t>
      </w:r>
      <w:r>
        <w:rPr>
          <w:spacing w:val="-1"/>
        </w:rPr>
        <w:t>specifications</w:t>
      </w:r>
      <w:r>
        <w:rPr>
          <w:spacing w:val="2"/>
        </w:rPr>
        <w:t xml:space="preserve"> </w:t>
      </w:r>
      <w:r>
        <w:t xml:space="preserve">or </w:t>
      </w:r>
      <w:r>
        <w:rPr>
          <w:spacing w:val="-1"/>
        </w:rPr>
        <w:t>purchase</w:t>
      </w:r>
      <w:r>
        <w:rPr>
          <w:spacing w:val="37"/>
        </w:rPr>
        <w:t xml:space="preserve"> </w:t>
      </w:r>
      <w:r>
        <w:rPr>
          <w:spacing w:val="-1"/>
        </w:rPr>
        <w:t>conditions,</w:t>
      </w:r>
      <w:r>
        <w:t xml:space="preserve"> </w:t>
      </w:r>
      <w:r>
        <w:rPr>
          <w:spacing w:val="-1"/>
        </w:rPr>
        <w:t>interpretation</w:t>
      </w:r>
      <w:r>
        <w:t xml:space="preserve"> will be </w:t>
      </w:r>
      <w:r>
        <w:rPr>
          <w:spacing w:val="-1"/>
        </w:rPr>
        <w:t>provided</w:t>
      </w:r>
      <w:r>
        <w:t xml:space="preserve"> in </w:t>
      </w:r>
      <w:r>
        <w:rPr>
          <w:spacing w:val="-1"/>
        </w:rPr>
        <w:t>writing</w:t>
      </w:r>
      <w:r>
        <w:rPr>
          <w:spacing w:val="-2"/>
        </w:rPr>
        <w:t xml:space="preserve"> </w:t>
      </w:r>
      <w:r>
        <w:t xml:space="preserve">to all </w:t>
      </w:r>
      <w:r>
        <w:rPr>
          <w:spacing w:val="-1"/>
        </w:rPr>
        <w:t>potential</w:t>
      </w:r>
      <w:r>
        <w:t xml:space="preserve"> </w:t>
      </w:r>
      <w:r>
        <w:rPr>
          <w:spacing w:val="-1"/>
        </w:rPr>
        <w:t>bidders</w:t>
      </w:r>
      <w:r>
        <w:rPr>
          <w:spacing w:val="2"/>
        </w:rPr>
        <w:t xml:space="preserve"> </w:t>
      </w:r>
      <w:r>
        <w:rPr>
          <w:spacing w:val="1"/>
        </w:rPr>
        <w:t>by</w:t>
      </w:r>
      <w:r>
        <w:rPr>
          <w:spacing w:val="-5"/>
        </w:rPr>
        <w:t xml:space="preserve"> </w:t>
      </w:r>
      <w:r>
        <w:t>[</w:t>
      </w:r>
      <w:r>
        <w:rPr>
          <w:i/>
          <w:highlight w:val="yellow"/>
        </w:rPr>
        <w:t>insert</w:t>
      </w:r>
      <w:r>
        <w:rPr>
          <w:i/>
          <w:spacing w:val="1"/>
          <w:highlight w:val="yellow"/>
        </w:rPr>
        <w:t xml:space="preserve"> </w:t>
      </w:r>
      <w:r>
        <w:rPr>
          <w:i/>
          <w:highlight w:val="yellow"/>
        </w:rPr>
        <w:t>title</w:t>
      </w:r>
      <w:r>
        <w:rPr>
          <w:i/>
          <w:spacing w:val="-1"/>
          <w:highlight w:val="yellow"/>
        </w:rPr>
        <w:t xml:space="preserve"> </w:t>
      </w:r>
      <w:r>
        <w:rPr>
          <w:i/>
          <w:highlight w:val="yellow"/>
        </w:rPr>
        <w:t>of</w:t>
      </w:r>
      <w:r>
        <w:rPr>
          <w:i/>
          <w:spacing w:val="93"/>
        </w:rPr>
        <w:t xml:space="preserve"> </w:t>
      </w:r>
      <w:r>
        <w:rPr>
          <w:i/>
          <w:spacing w:val="-1"/>
          <w:highlight w:val="yellow"/>
        </w:rPr>
        <w:t>person/position</w:t>
      </w:r>
      <w:r>
        <w:rPr>
          <w:spacing w:val="-1"/>
        </w:rPr>
        <w:t>]</w:t>
      </w:r>
      <w:r>
        <w:rPr>
          <w:spacing w:val="1"/>
        </w:rPr>
        <w:t xml:space="preserve"> </w:t>
      </w:r>
      <w:r>
        <w:rPr>
          <w:spacing w:val="-1"/>
        </w:rPr>
        <w:t>and</w:t>
      </w:r>
      <w:r>
        <w:t xml:space="preserve"> will</w:t>
      </w:r>
      <w:r>
        <w:rPr>
          <w:spacing w:val="-2"/>
        </w:rPr>
        <w:t xml:space="preserve"> </w:t>
      </w:r>
      <w:r>
        <w:t>specify</w:t>
      </w:r>
      <w:r>
        <w:rPr>
          <w:spacing w:val="-4"/>
        </w:rPr>
        <w:t xml:space="preserve"> </w:t>
      </w:r>
      <w:r>
        <w:t xml:space="preserve">the </w:t>
      </w:r>
      <w:r>
        <w:rPr>
          <w:spacing w:val="-1"/>
        </w:rPr>
        <w:t xml:space="preserve">deadline </w:t>
      </w:r>
      <w:r>
        <w:t>for</w:t>
      </w:r>
      <w:r>
        <w:rPr>
          <w:spacing w:val="1"/>
        </w:rPr>
        <w:t xml:space="preserve"> </w:t>
      </w:r>
      <w:r>
        <w:rPr>
          <w:spacing w:val="-1"/>
        </w:rPr>
        <w:t>all</w:t>
      </w:r>
      <w:r>
        <w:t xml:space="preserve"> questions.</w:t>
      </w:r>
    </w:p>
    <w:p w:rsidR="00CC200A" w:rsidRDefault="001A3BE0">
      <w:pPr>
        <w:numPr>
          <w:ilvl w:val="2"/>
          <w:numId w:val="1"/>
        </w:numPr>
        <w:tabs>
          <w:tab w:val="left" w:pos="1593"/>
        </w:tabs>
        <w:spacing w:before="144" w:line="274" w:lineRule="exact"/>
        <w:ind w:right="1167"/>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securing all</w:t>
      </w:r>
      <w:r>
        <w:rPr>
          <w:rFonts w:ascii="Times New Roman"/>
          <w:sz w:val="24"/>
        </w:rPr>
        <w:t xml:space="preserve"> bids or</w:t>
      </w:r>
      <w:r>
        <w:rPr>
          <w:rFonts w:ascii="Times New Roman"/>
          <w:spacing w:val="65"/>
          <w:sz w:val="24"/>
        </w:rPr>
        <w:t xml:space="preserve"> </w:t>
      </w:r>
      <w:r>
        <w:rPr>
          <w:rFonts w:ascii="Times New Roman"/>
          <w:spacing w:val="-1"/>
          <w:sz w:val="24"/>
        </w:rPr>
        <w:t>proposals.</w:t>
      </w:r>
    </w:p>
    <w:p w:rsidR="00CC200A" w:rsidRDefault="001A3BE0">
      <w:pPr>
        <w:pStyle w:val="BodyText"/>
        <w:numPr>
          <w:ilvl w:val="2"/>
          <w:numId w:val="1"/>
        </w:numPr>
        <w:tabs>
          <w:tab w:val="left" w:pos="1593"/>
        </w:tabs>
        <w:spacing w:before="120" w:line="239" w:lineRule="auto"/>
        <w:ind w:right="333"/>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to </w:t>
      </w:r>
      <w:r>
        <w:rPr>
          <w:spacing w:val="-1"/>
        </w:rPr>
        <w:t>ensure</w:t>
      </w:r>
      <w:r>
        <w:rPr>
          <w:spacing w:val="-2"/>
        </w:rPr>
        <w:t xml:space="preserve"> </w:t>
      </w:r>
      <w:r>
        <w:rPr>
          <w:spacing w:val="-1"/>
        </w:rPr>
        <w:t>all</w:t>
      </w:r>
      <w:r>
        <w:t xml:space="preserve"> </w:t>
      </w:r>
      <w:r>
        <w:rPr>
          <w:spacing w:val="-1"/>
        </w:rPr>
        <w:t>SFA</w:t>
      </w:r>
      <w:r>
        <w:t xml:space="preserve"> </w:t>
      </w:r>
      <w:r>
        <w:rPr>
          <w:spacing w:val="-1"/>
        </w:rPr>
        <w:t>procurements</w:t>
      </w:r>
      <w:r>
        <w:rPr>
          <w:spacing w:val="79"/>
        </w:rPr>
        <w:t xml:space="preserve"> </w:t>
      </w:r>
      <w:r>
        <w:rPr>
          <w:spacing w:val="-1"/>
        </w:rPr>
        <w:t>are</w:t>
      </w:r>
      <w:r>
        <w:rPr>
          <w:spacing w:val="-2"/>
        </w:rPr>
        <w:t xml:space="preserve"> </w:t>
      </w:r>
      <w:r>
        <w:t xml:space="preserve">conducted in </w:t>
      </w:r>
      <w:r>
        <w:rPr>
          <w:spacing w:val="-1"/>
        </w:rPr>
        <w:t xml:space="preserve">compliance </w:t>
      </w:r>
      <w:r>
        <w:t>with applicable</w:t>
      </w:r>
      <w:r>
        <w:rPr>
          <w:spacing w:val="-1"/>
        </w:rPr>
        <w:t xml:space="preserve"> federal,</w:t>
      </w:r>
      <w:r>
        <w:t xml:space="preserve"> </w:t>
      </w:r>
      <w:r>
        <w:rPr>
          <w:spacing w:val="-1"/>
        </w:rPr>
        <w:t>state,</w:t>
      </w:r>
      <w:r>
        <w:t xml:space="preserve"> </w:t>
      </w:r>
      <w:r>
        <w:rPr>
          <w:spacing w:val="-1"/>
        </w:rPr>
        <w:t>and</w:t>
      </w:r>
      <w:r>
        <w:t xml:space="preserve"> </w:t>
      </w:r>
      <w:r>
        <w:rPr>
          <w:spacing w:val="-1"/>
        </w:rPr>
        <w:t>local</w:t>
      </w:r>
      <w:r>
        <w:t xml:space="preserve"> procurement</w:t>
      </w:r>
      <w:r>
        <w:rPr>
          <w:spacing w:val="59"/>
        </w:rPr>
        <w:t xml:space="preserve"> </w:t>
      </w:r>
      <w:r>
        <w:rPr>
          <w:spacing w:val="-1"/>
        </w:rPr>
        <w:t>regulations.</w:t>
      </w:r>
    </w:p>
    <w:p w:rsidR="00CC200A" w:rsidRDefault="00CC200A">
      <w:pPr>
        <w:spacing w:line="239" w:lineRule="auto"/>
        <w:sectPr w:rsidR="00CC200A">
          <w:pgSz w:w="12240" w:h="15840"/>
          <w:pgMar w:top="1420" w:right="1000" w:bottom="900" w:left="1000" w:header="743" w:footer="707" w:gutter="0"/>
          <w:cols w:space="720"/>
        </w:sectPr>
      </w:pPr>
    </w:p>
    <w:p w:rsidR="00CC200A" w:rsidRDefault="00CC200A">
      <w:pPr>
        <w:rPr>
          <w:rFonts w:ascii="Times New Roman" w:eastAsia="Times New Roman" w:hAnsi="Times New Roman" w:cs="Times New Roman"/>
          <w:sz w:val="29"/>
          <w:szCs w:val="29"/>
        </w:rPr>
      </w:pPr>
    </w:p>
    <w:p w:rsidR="00CC200A" w:rsidRDefault="001A3BE0">
      <w:pPr>
        <w:pStyle w:val="BodyText"/>
        <w:numPr>
          <w:ilvl w:val="2"/>
          <w:numId w:val="1"/>
        </w:numPr>
        <w:tabs>
          <w:tab w:val="left" w:pos="1593"/>
        </w:tabs>
        <w:spacing w:before="57" w:line="238" w:lineRule="auto"/>
        <w:ind w:right="327"/>
      </w:pPr>
      <w:r>
        <w:t>The</w:t>
      </w:r>
      <w:r>
        <w:rPr>
          <w:spacing w:val="-2"/>
        </w:rPr>
        <w:t xml:space="preserve"> </w:t>
      </w:r>
      <w:r>
        <w:t xml:space="preserve">following </w:t>
      </w:r>
      <w:r>
        <w:rPr>
          <w:spacing w:val="-1"/>
        </w:rPr>
        <w:t xml:space="preserve">criteria </w:t>
      </w:r>
      <w:r>
        <w:t>will be</w:t>
      </w:r>
      <w:r>
        <w:rPr>
          <w:spacing w:val="-1"/>
        </w:rPr>
        <w:t xml:space="preserve"> used</w:t>
      </w:r>
      <w:r>
        <w:t xml:space="preserve"> in </w:t>
      </w:r>
      <w:r>
        <w:rPr>
          <w:spacing w:val="-1"/>
        </w:rPr>
        <w:t>awarding</w:t>
      </w:r>
      <w:r>
        <w:rPr>
          <w:spacing w:val="2"/>
        </w:rPr>
        <w:t xml:space="preserve"> </w:t>
      </w:r>
      <w:r>
        <w:rPr>
          <w:spacing w:val="-1"/>
        </w:rPr>
        <w:t>contracts</w:t>
      </w:r>
      <w:r>
        <w:t xml:space="preserve"> as a</w:t>
      </w:r>
      <w:r>
        <w:rPr>
          <w:spacing w:val="1"/>
        </w:rPr>
        <w:t xml:space="preserve"> </w:t>
      </w:r>
      <w:r>
        <w:rPr>
          <w:spacing w:val="-1"/>
        </w:rPr>
        <w:t>result</w:t>
      </w:r>
      <w:r>
        <w:t xml:space="preserve"> of bids/proposals.</w:t>
      </w:r>
      <w:r>
        <w:rPr>
          <w:spacing w:val="61"/>
        </w:rPr>
        <w:t xml:space="preserve"> </w:t>
      </w:r>
      <w:r>
        <w:rPr>
          <w:spacing w:val="-1"/>
        </w:rPr>
        <w:t xml:space="preserve">Price </w:t>
      </w:r>
      <w:r>
        <w:t>must be</w:t>
      </w:r>
      <w:r>
        <w:rPr>
          <w:spacing w:val="-1"/>
        </w:rPr>
        <w:t xml:space="preserve"> </w:t>
      </w:r>
      <w:r>
        <w:t xml:space="preserve">the </w:t>
      </w:r>
      <w:r>
        <w:rPr>
          <w:spacing w:val="-1"/>
        </w:rPr>
        <w:t>highest</w:t>
      </w:r>
      <w:r>
        <w:t xml:space="preserve"> </w:t>
      </w:r>
      <w:r>
        <w:rPr>
          <w:spacing w:val="-1"/>
        </w:rPr>
        <w:t>weighted</w:t>
      </w:r>
      <w:r>
        <w:t xml:space="preserve"> </w:t>
      </w:r>
      <w:r>
        <w:rPr>
          <w:spacing w:val="-1"/>
        </w:rPr>
        <w:t>criteria.</w:t>
      </w:r>
      <w:r>
        <w:t xml:space="preserve"> </w:t>
      </w:r>
      <w:r>
        <w:rPr>
          <w:spacing w:val="-1"/>
        </w:rPr>
        <w:t>Examples</w:t>
      </w:r>
      <w:r>
        <w:t xml:space="preserve"> of </w:t>
      </w:r>
      <w:r>
        <w:rPr>
          <w:spacing w:val="-1"/>
        </w:rPr>
        <w:t>other</w:t>
      </w:r>
      <w:r>
        <w:t xml:space="preserve"> possible</w:t>
      </w:r>
      <w:r>
        <w:rPr>
          <w:spacing w:val="-1"/>
        </w:rPr>
        <w:t xml:space="preserve"> </w:t>
      </w:r>
      <w:r>
        <w:t>criteria</w:t>
      </w:r>
      <w:r>
        <w:rPr>
          <w:spacing w:val="-2"/>
        </w:rPr>
        <w:t xml:space="preserve"> </w:t>
      </w:r>
      <w:r>
        <w:t>include</w:t>
      </w:r>
      <w:r>
        <w:rPr>
          <w:spacing w:val="65"/>
        </w:rPr>
        <w:t xml:space="preserve"> </w:t>
      </w:r>
      <w:r>
        <w:rPr>
          <w:spacing w:val="-1"/>
        </w:rPr>
        <w:t>quality,</w:t>
      </w:r>
      <w:r>
        <w:t xml:space="preserve"> </w:t>
      </w:r>
      <w:r>
        <w:rPr>
          <w:spacing w:val="-1"/>
        </w:rPr>
        <w:t>service,</w:t>
      </w:r>
      <w:r>
        <w:t xml:space="preserve"> </w:t>
      </w:r>
      <w:r>
        <w:rPr>
          <w:spacing w:val="-1"/>
        </w:rPr>
        <w:t>delivery,</w:t>
      </w:r>
      <w:r>
        <w:rPr>
          <w:spacing w:val="2"/>
        </w:rPr>
        <w:t xml:space="preserve"> </w:t>
      </w:r>
      <w:r>
        <w:rPr>
          <w:spacing w:val="-1"/>
        </w:rPr>
        <w:t>and</w:t>
      </w:r>
      <w:r>
        <w:t xml:space="preserve"> </w:t>
      </w:r>
      <w:r>
        <w:rPr>
          <w:spacing w:val="-1"/>
        </w:rPr>
        <w:t>availability.</w:t>
      </w:r>
    </w:p>
    <w:p w:rsidR="00CC200A" w:rsidRDefault="001A3BE0">
      <w:pPr>
        <w:pStyle w:val="BodyText"/>
        <w:spacing w:before="120"/>
        <w:ind w:left="1880" w:firstLine="0"/>
      </w:pPr>
      <w:r>
        <w:rPr>
          <w:spacing w:val="-1"/>
        </w:rPr>
        <w:t>Price</w:t>
      </w:r>
    </w:p>
    <w:p w:rsidR="00CC200A" w:rsidRDefault="00CC200A">
      <w:pPr>
        <w:spacing w:before="11"/>
        <w:rPr>
          <w:rFonts w:ascii="Times New Roman" w:eastAsia="Times New Roman" w:hAnsi="Times New Roman" w:cs="Times New Roman"/>
          <w:sz w:val="7"/>
          <w:szCs w:val="7"/>
        </w:rPr>
      </w:pPr>
    </w:p>
    <w:p w:rsidR="00CC200A" w:rsidRDefault="009126AA">
      <w:pPr>
        <w:spacing w:line="20" w:lineRule="atLeast"/>
        <w:ind w:left="176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7" style="width:365.25pt;height:.6pt;mso-position-horizontal-relative:char;mso-position-vertical-relative:line" coordsize="7305,12">
            <v:group id="_x0000_s1078" style="position:absolute;left:6;top:6;width:7293;height:2" coordorigin="6,6" coordsize="7293,2">
              <v:shape id="_x0000_s1079" style="position:absolute;left:6;top:6;width:7293;height:2" coordorigin="6,6" coordsize="7293,0" path="m6,6r7292,e" filled="f" strokeweight=".58pt">
                <v:path arrowok="t"/>
              </v:shape>
            </v:group>
            <w10:anchorlock/>
          </v:group>
        </w:pict>
      </w:r>
    </w:p>
    <w:p w:rsidR="00CC200A" w:rsidRDefault="00CC200A">
      <w:pPr>
        <w:spacing w:before="7"/>
        <w:rPr>
          <w:rFonts w:ascii="Times New Roman" w:eastAsia="Times New Roman" w:hAnsi="Times New Roman" w:cs="Times New Roman"/>
          <w:sz w:val="29"/>
          <w:szCs w:val="29"/>
        </w:rPr>
      </w:pPr>
    </w:p>
    <w:p w:rsidR="00CC200A" w:rsidRDefault="009126AA">
      <w:pPr>
        <w:spacing w:line="20" w:lineRule="atLeast"/>
        <w:ind w:left="176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4" style="width:365.25pt;height:.6pt;mso-position-horizontal-relative:char;mso-position-vertical-relative:line" coordsize="7305,12">
            <v:group id="_x0000_s1075" style="position:absolute;left:6;top:6;width:7293;height:2" coordorigin="6,6" coordsize="7293,2">
              <v:shape id="_x0000_s1076" style="position:absolute;left:6;top:6;width:7293;height:2" coordorigin="6,6" coordsize="7293,0" path="m6,6r7292,e" filled="f" strokeweight=".58pt">
                <v:path arrowok="t"/>
              </v:shape>
            </v:group>
            <w10:anchorlock/>
          </v:group>
        </w:pict>
      </w:r>
    </w:p>
    <w:p w:rsidR="00CC200A" w:rsidRDefault="00CC200A">
      <w:pPr>
        <w:spacing w:before="7"/>
        <w:rPr>
          <w:rFonts w:ascii="Times New Roman" w:eastAsia="Times New Roman" w:hAnsi="Times New Roman" w:cs="Times New Roman"/>
          <w:sz w:val="29"/>
          <w:szCs w:val="29"/>
        </w:rPr>
      </w:pPr>
    </w:p>
    <w:p w:rsidR="00CC200A" w:rsidRDefault="009126AA">
      <w:pPr>
        <w:spacing w:line="20" w:lineRule="atLeast"/>
        <w:ind w:left="176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1" style="width:365.25pt;height:.6pt;mso-position-horizontal-relative:char;mso-position-vertical-relative:line" coordsize="7305,12">
            <v:group id="_x0000_s1072" style="position:absolute;left:6;top:6;width:7293;height:2" coordorigin="6,6" coordsize="7293,2">
              <v:shape id="_x0000_s1073" style="position:absolute;left:6;top:6;width:7293;height:2" coordorigin="6,6" coordsize="7293,0" path="m6,6r7292,e" filled="f" strokeweight=".58pt">
                <v:path arrowok="t"/>
              </v:shape>
            </v:group>
            <w10:anchorlock/>
          </v:group>
        </w:pict>
      </w:r>
    </w:p>
    <w:p w:rsidR="00CC200A" w:rsidRDefault="00CC200A">
      <w:pPr>
        <w:spacing w:before="10"/>
        <w:rPr>
          <w:rFonts w:ascii="Times New Roman" w:eastAsia="Times New Roman" w:hAnsi="Times New Roman" w:cs="Times New Roman"/>
          <w:sz w:val="29"/>
          <w:szCs w:val="29"/>
        </w:rPr>
      </w:pPr>
    </w:p>
    <w:p w:rsidR="00CC200A" w:rsidRDefault="009126AA">
      <w:pPr>
        <w:spacing w:line="20" w:lineRule="atLeast"/>
        <w:ind w:left="175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8" style="width:365.95pt;height:.6pt;mso-position-horizontal-relative:char;mso-position-vertical-relative:line" coordsize="7319,12">
            <v:group id="_x0000_s1069" style="position:absolute;left:6;top:6;width:7307;height:2" coordorigin="6,6" coordsize="7307,2">
              <v:shape id="_x0000_s1070" style="position:absolute;left:6;top:6;width:7307;height:2" coordorigin="6,6" coordsize="7307,0" path="m6,6r7307,e" filled="f" strokeweight=".58pt">
                <v:path arrowok="t"/>
              </v:shape>
            </v:group>
            <w10:anchorlock/>
          </v:group>
        </w:pict>
      </w:r>
    </w:p>
    <w:p w:rsidR="00CC200A" w:rsidRDefault="00CC200A">
      <w:pPr>
        <w:spacing w:before="8"/>
        <w:rPr>
          <w:rFonts w:ascii="Times New Roman" w:eastAsia="Times New Roman" w:hAnsi="Times New Roman" w:cs="Times New Roman"/>
          <w:sz w:val="15"/>
          <w:szCs w:val="15"/>
        </w:rPr>
      </w:pPr>
    </w:p>
    <w:p w:rsidR="00CC200A" w:rsidRDefault="001A3BE0">
      <w:pPr>
        <w:pStyle w:val="BodyText"/>
        <w:numPr>
          <w:ilvl w:val="1"/>
          <w:numId w:val="1"/>
        </w:numPr>
        <w:tabs>
          <w:tab w:val="left" w:pos="513"/>
        </w:tabs>
        <w:spacing w:before="69"/>
        <w:ind w:left="512" w:right="244"/>
        <w:jc w:val="left"/>
        <w:rPr>
          <w:rFonts w:cs="Times New Roman"/>
        </w:rPr>
      </w:pPr>
      <w:r>
        <w:rPr>
          <w:spacing w:val="-2"/>
        </w:rPr>
        <w:t>In</w:t>
      </w:r>
      <w:r>
        <w:rPr>
          <w:spacing w:val="2"/>
        </w:rPr>
        <w:t xml:space="preserve"> </w:t>
      </w:r>
      <w:r>
        <w:rPr>
          <w:spacing w:val="-1"/>
        </w:rPr>
        <w:t xml:space="preserve">awarding </w:t>
      </w:r>
      <w:proofErr w:type="gramStart"/>
      <w:r>
        <w:t>a</w:t>
      </w:r>
      <w:proofErr w:type="gramEnd"/>
      <w:r>
        <w:rPr>
          <w:spacing w:val="-1"/>
        </w:rPr>
        <w:t xml:space="preserve"> RFP,</w:t>
      </w:r>
      <w:r>
        <w:t xml:space="preserve"> a</w:t>
      </w:r>
      <w:r>
        <w:rPr>
          <w:spacing w:val="-1"/>
        </w:rPr>
        <w:t xml:space="preserve"> set</w:t>
      </w:r>
      <w:r>
        <w:rPr>
          <w:spacing w:val="2"/>
        </w:rPr>
        <w:t xml:space="preserve"> </w:t>
      </w:r>
      <w:r>
        <w:t xml:space="preserve">of award </w:t>
      </w:r>
      <w:r>
        <w:rPr>
          <w:spacing w:val="-1"/>
        </w:rPr>
        <w:t xml:space="preserve">criteria </w:t>
      </w:r>
      <w:r>
        <w:t>in the</w:t>
      </w:r>
      <w:r>
        <w:rPr>
          <w:spacing w:val="-1"/>
        </w:rPr>
        <w:t xml:space="preserve"> </w:t>
      </w:r>
      <w:r>
        <w:t>form of</w:t>
      </w:r>
      <w:r>
        <w:rPr>
          <w:spacing w:val="-1"/>
        </w:rPr>
        <w:t xml:space="preserve"> </w:t>
      </w:r>
      <w:r>
        <w:t>a</w:t>
      </w:r>
      <w:r>
        <w:rPr>
          <w:spacing w:val="-1"/>
        </w:rPr>
        <w:t xml:space="preserve"> weighted</w:t>
      </w:r>
      <w:r>
        <w:rPr>
          <w:spacing w:val="1"/>
        </w:rPr>
        <w:t xml:space="preserve"> </w:t>
      </w:r>
      <w:r>
        <w:t xml:space="preserve">evaluation </w:t>
      </w:r>
      <w:r>
        <w:rPr>
          <w:spacing w:val="-1"/>
        </w:rPr>
        <w:t>sheet</w:t>
      </w:r>
      <w:r>
        <w:t xml:space="preserve"> will be</w:t>
      </w:r>
      <w:r>
        <w:rPr>
          <w:spacing w:val="55"/>
        </w:rPr>
        <w:t xml:space="preserve"> </w:t>
      </w:r>
      <w:r>
        <w:rPr>
          <w:spacing w:val="-1"/>
        </w:rPr>
        <w:t>provided</w:t>
      </w:r>
      <w:r>
        <w:t xml:space="preserve"> to </w:t>
      </w:r>
      <w:r>
        <w:rPr>
          <w:spacing w:val="-1"/>
        </w:rPr>
        <w:t>each</w:t>
      </w:r>
      <w:r>
        <w:t xml:space="preserve"> bidder in the initial bid </w:t>
      </w:r>
      <w:r>
        <w:rPr>
          <w:spacing w:val="-1"/>
        </w:rPr>
        <w:t>document</w:t>
      </w:r>
      <w:r>
        <w:t xml:space="preserve"> </w:t>
      </w:r>
      <w:r>
        <w:rPr>
          <w:spacing w:val="-1"/>
        </w:rPr>
        <w:t>materials.</w:t>
      </w:r>
      <w:r>
        <w:rPr>
          <w:spacing w:val="60"/>
        </w:rPr>
        <w:t xml:space="preserve"> </w:t>
      </w:r>
      <w:r>
        <w:rPr>
          <w:spacing w:val="-1"/>
        </w:rPr>
        <w:t>Price alone</w:t>
      </w:r>
      <w:r>
        <w:t xml:space="preserve"> </w:t>
      </w:r>
      <w:r>
        <w:rPr>
          <w:spacing w:val="1"/>
        </w:rPr>
        <w:t>is</w:t>
      </w:r>
      <w:r>
        <w:t xml:space="preserve"> not the sole</w:t>
      </w:r>
      <w:r>
        <w:rPr>
          <w:spacing w:val="-1"/>
        </w:rPr>
        <w:t xml:space="preserve"> basis</w:t>
      </w:r>
      <w:r>
        <w:t xml:space="preserve"> for</w:t>
      </w:r>
      <w:r>
        <w:rPr>
          <w:spacing w:val="69"/>
        </w:rPr>
        <w:t xml:space="preserve"> </w:t>
      </w:r>
      <w:r>
        <w:rPr>
          <w:spacing w:val="-1"/>
        </w:rPr>
        <w:t>award,</w:t>
      </w:r>
      <w:r>
        <w:t xml:space="preserve"> </w:t>
      </w:r>
      <w:r>
        <w:rPr>
          <w:spacing w:val="-1"/>
        </w:rPr>
        <w:t>but</w:t>
      </w:r>
      <w:r>
        <w:t xml:space="preserve"> remains the</w:t>
      </w:r>
      <w:r>
        <w:rPr>
          <w:spacing w:val="-1"/>
        </w:rPr>
        <w:t xml:space="preserve"> </w:t>
      </w:r>
      <w:r>
        <w:t>primary</w:t>
      </w:r>
      <w:r>
        <w:rPr>
          <w:spacing w:val="-3"/>
        </w:rPr>
        <w:t xml:space="preserve"> </w:t>
      </w:r>
      <w:r>
        <w:rPr>
          <w:spacing w:val="-1"/>
        </w:rPr>
        <w:t>consideration</w:t>
      </w:r>
      <w:r>
        <w:t xml:space="preserve"> among</w:t>
      </w:r>
      <w:r>
        <w:rPr>
          <w:spacing w:val="-3"/>
        </w:rPr>
        <w:t xml:space="preserve"> </w:t>
      </w:r>
      <w:r>
        <w:rPr>
          <w:spacing w:val="-1"/>
        </w:rPr>
        <w:t>all</w:t>
      </w:r>
      <w:r>
        <w:t xml:space="preserve"> </w:t>
      </w:r>
      <w:r>
        <w:rPr>
          <w:spacing w:val="-1"/>
        </w:rPr>
        <w:t>factors</w:t>
      </w:r>
      <w:r>
        <w:rPr>
          <w:spacing w:val="1"/>
        </w:rPr>
        <w:t xml:space="preserve"> </w:t>
      </w:r>
      <w:r>
        <w:t>when awarding</w:t>
      </w:r>
      <w:r>
        <w:rPr>
          <w:spacing w:val="-2"/>
        </w:rPr>
        <w:t xml:space="preserve"> </w:t>
      </w:r>
      <w:r>
        <w:t>a</w:t>
      </w:r>
      <w:r>
        <w:rPr>
          <w:spacing w:val="1"/>
        </w:rPr>
        <w:t xml:space="preserve"> </w:t>
      </w:r>
      <w:r>
        <w:rPr>
          <w:spacing w:val="-1"/>
        </w:rPr>
        <w:t>contract.</w:t>
      </w:r>
      <w:r>
        <w:rPr>
          <w:spacing w:val="63"/>
        </w:rPr>
        <w:t xml:space="preserve"> </w:t>
      </w:r>
      <w:r>
        <w:rPr>
          <w:spacing w:val="-1"/>
        </w:rPr>
        <w:t>Following evaluation</w:t>
      </w:r>
      <w:r>
        <w:t xml:space="preserve"> and</w:t>
      </w:r>
      <w:r>
        <w:rPr>
          <w:spacing w:val="1"/>
        </w:rPr>
        <w:t xml:space="preserve"> </w:t>
      </w:r>
      <w:r>
        <w:rPr>
          <w:spacing w:val="-1"/>
        </w:rPr>
        <w:t>negotiations,</w:t>
      </w:r>
      <w:r>
        <w:t xml:space="preserve"> a</w:t>
      </w:r>
      <w:r>
        <w:rPr>
          <w:spacing w:val="1"/>
        </w:rPr>
        <w:t xml:space="preserve"> </w:t>
      </w:r>
      <w:r>
        <w:rPr>
          <w:spacing w:val="-1"/>
        </w:rPr>
        <w:t>firm</w:t>
      </w:r>
      <w:r>
        <w:t xml:space="preserve"> fixed </w:t>
      </w:r>
      <w:r>
        <w:rPr>
          <w:spacing w:val="-1"/>
        </w:rPr>
        <w:t xml:space="preserve">price </w:t>
      </w:r>
      <w:r>
        <w:t>or</w:t>
      </w:r>
      <w:r>
        <w:rPr>
          <w:spacing w:val="1"/>
        </w:rPr>
        <w:t xml:space="preserve"> </w:t>
      </w:r>
      <w:r>
        <w:rPr>
          <w:spacing w:val="-1"/>
        </w:rPr>
        <w:t>cost</w:t>
      </w:r>
      <w:r>
        <w:t xml:space="preserve"> </w:t>
      </w:r>
      <w:r>
        <w:rPr>
          <w:spacing w:val="-1"/>
        </w:rPr>
        <w:t>reimbursable</w:t>
      </w:r>
      <w:r>
        <w:t xml:space="preserve"> </w:t>
      </w:r>
      <w:r>
        <w:rPr>
          <w:spacing w:val="-1"/>
        </w:rPr>
        <w:t>contract</w:t>
      </w:r>
      <w:r>
        <w:t xml:space="preserve"> is awarded</w:t>
      </w:r>
      <w:r>
        <w:rPr>
          <w:i/>
        </w:rPr>
        <w:t>.</w:t>
      </w:r>
    </w:p>
    <w:p w:rsidR="00CC200A" w:rsidRDefault="001A3BE0">
      <w:pPr>
        <w:pStyle w:val="BodyText"/>
        <w:numPr>
          <w:ilvl w:val="2"/>
          <w:numId w:val="1"/>
        </w:numPr>
        <w:tabs>
          <w:tab w:val="left" w:pos="1233"/>
        </w:tabs>
        <w:spacing w:before="119"/>
        <w:ind w:left="1232" w:right="308"/>
        <w:jc w:val="both"/>
      </w:pPr>
      <w:r>
        <w:t>The</w:t>
      </w:r>
      <w:r>
        <w:rPr>
          <w:spacing w:val="-2"/>
        </w:rPr>
        <w:t xml:space="preserve"> </w:t>
      </w:r>
      <w:r>
        <w:rPr>
          <w:spacing w:val="-1"/>
        </w:rPr>
        <w:t>contracts</w:t>
      </w:r>
      <w:r>
        <w:t xml:space="preserve"> will be</w:t>
      </w:r>
      <w:r>
        <w:rPr>
          <w:spacing w:val="-1"/>
        </w:rPr>
        <w:t xml:space="preserve"> awarded</w:t>
      </w:r>
      <w:r>
        <w:t xml:space="preserve"> to the</w:t>
      </w:r>
      <w:r>
        <w:rPr>
          <w:spacing w:val="-1"/>
        </w:rPr>
        <w:t xml:space="preserve"> </w:t>
      </w:r>
      <w:r>
        <w:t>responsible</w:t>
      </w:r>
      <w:r>
        <w:rPr>
          <w:spacing w:val="1"/>
        </w:rPr>
        <w:t xml:space="preserve"> </w:t>
      </w:r>
      <w:r>
        <w:t>bidder/proposer</w:t>
      </w:r>
      <w:r>
        <w:rPr>
          <w:spacing w:val="-1"/>
        </w:rPr>
        <w:t xml:space="preserve"> </w:t>
      </w:r>
      <w:r>
        <w:t>whose</w:t>
      </w:r>
      <w:r>
        <w:rPr>
          <w:spacing w:val="-1"/>
        </w:rPr>
        <w:t xml:space="preserve"> </w:t>
      </w:r>
      <w:r>
        <w:t xml:space="preserve">bid or </w:t>
      </w:r>
      <w:r>
        <w:rPr>
          <w:spacing w:val="-1"/>
        </w:rPr>
        <w:t>proposal</w:t>
      </w:r>
      <w:r>
        <w:t xml:space="preserve"> is</w:t>
      </w:r>
      <w:r>
        <w:rPr>
          <w:spacing w:val="39"/>
        </w:rPr>
        <w:t xml:space="preserve"> </w:t>
      </w:r>
      <w:r>
        <w:rPr>
          <w:spacing w:val="-1"/>
        </w:rPr>
        <w:t xml:space="preserve">responsive </w:t>
      </w:r>
      <w:r>
        <w:t xml:space="preserve">to the </w:t>
      </w:r>
      <w:r>
        <w:rPr>
          <w:spacing w:val="-1"/>
        </w:rPr>
        <w:t>invitation</w:t>
      </w:r>
      <w:r>
        <w:t xml:space="preserve"> </w:t>
      </w:r>
      <w:r>
        <w:rPr>
          <w:spacing w:val="-1"/>
        </w:rPr>
        <w:t>and</w:t>
      </w:r>
      <w:r>
        <w:t xml:space="preserve"> is most </w:t>
      </w:r>
      <w:r>
        <w:rPr>
          <w:spacing w:val="-1"/>
        </w:rPr>
        <w:t>advantageous</w:t>
      </w:r>
      <w:r>
        <w:t xml:space="preserve"> to the </w:t>
      </w:r>
      <w:r>
        <w:rPr>
          <w:spacing w:val="-1"/>
        </w:rPr>
        <w:t>SFA,</w:t>
      </w:r>
      <w:r>
        <w:t xml:space="preserve"> </w:t>
      </w:r>
      <w:r>
        <w:rPr>
          <w:spacing w:val="-1"/>
        </w:rPr>
        <w:t>price</w:t>
      </w:r>
      <w:r>
        <w:rPr>
          <w:spacing w:val="3"/>
        </w:rPr>
        <w:t xml:space="preserve"> </w:t>
      </w:r>
      <w:r>
        <w:rPr>
          <w:spacing w:val="-1"/>
        </w:rPr>
        <w:t>as</w:t>
      </w:r>
      <w:r>
        <w:t xml:space="preserve"> the primary</w:t>
      </w:r>
      <w:r>
        <w:rPr>
          <w:spacing w:val="-4"/>
        </w:rPr>
        <w:t xml:space="preserve"> </w:t>
      </w:r>
      <w:r>
        <w:rPr>
          <w:spacing w:val="-1"/>
        </w:rPr>
        <w:t>and</w:t>
      </w:r>
      <w:r>
        <w:rPr>
          <w:spacing w:val="77"/>
        </w:rPr>
        <w:t xml:space="preserve"> </w:t>
      </w:r>
      <w:r>
        <w:t>other</w:t>
      </w:r>
      <w:r>
        <w:rPr>
          <w:spacing w:val="-2"/>
        </w:rPr>
        <w:t xml:space="preserve"> </w:t>
      </w:r>
      <w:r>
        <w:rPr>
          <w:spacing w:val="-1"/>
        </w:rPr>
        <w:t>factors</w:t>
      </w:r>
      <w:r>
        <w:t xml:space="preserve"> </w:t>
      </w:r>
      <w:r>
        <w:rPr>
          <w:spacing w:val="-1"/>
        </w:rPr>
        <w:t>considered.</w:t>
      </w:r>
      <w:r>
        <w:rPr>
          <w:spacing w:val="3"/>
        </w:rPr>
        <w:t xml:space="preserve"> </w:t>
      </w:r>
      <w:r>
        <w:t>Any</w:t>
      </w:r>
      <w:r>
        <w:rPr>
          <w:spacing w:val="-3"/>
        </w:rPr>
        <w:t xml:space="preserve"> </w:t>
      </w:r>
      <w:r>
        <w:rPr>
          <w:spacing w:val="-1"/>
        </w:rPr>
        <w:t>and</w:t>
      </w:r>
      <w:r>
        <w:t xml:space="preserve"> </w:t>
      </w:r>
      <w:r>
        <w:rPr>
          <w:spacing w:val="-1"/>
        </w:rPr>
        <w:t>all</w:t>
      </w:r>
      <w:r>
        <w:t xml:space="preserve"> bids</w:t>
      </w:r>
      <w:r>
        <w:rPr>
          <w:spacing w:val="1"/>
        </w:rPr>
        <w:t xml:space="preserve"> </w:t>
      </w:r>
      <w:r>
        <w:t xml:space="preserve">or </w:t>
      </w:r>
      <w:r>
        <w:rPr>
          <w:spacing w:val="-1"/>
        </w:rPr>
        <w:t>proposals</w:t>
      </w:r>
      <w:r>
        <w:rPr>
          <w:spacing w:val="1"/>
        </w:rPr>
        <w:t xml:space="preserve"> </w:t>
      </w:r>
      <w:r>
        <w:t>may</w:t>
      </w:r>
      <w:r>
        <w:rPr>
          <w:spacing w:val="-5"/>
        </w:rPr>
        <w:t xml:space="preserve"> </w:t>
      </w:r>
      <w:r>
        <w:rPr>
          <w:spacing w:val="1"/>
        </w:rPr>
        <w:t>be</w:t>
      </w:r>
      <w:r>
        <w:rPr>
          <w:spacing w:val="-1"/>
        </w:rPr>
        <w:t xml:space="preserve"> rejected</w:t>
      </w:r>
      <w:r>
        <w:t xml:space="preserve"> in</w:t>
      </w:r>
      <w:r>
        <w:rPr>
          <w:spacing w:val="2"/>
        </w:rPr>
        <w:t xml:space="preserve"> </w:t>
      </w:r>
      <w:r>
        <w:rPr>
          <w:spacing w:val="-1"/>
        </w:rPr>
        <w:t xml:space="preserve">accordance </w:t>
      </w:r>
      <w:r>
        <w:t>with</w:t>
      </w:r>
      <w:r>
        <w:rPr>
          <w:spacing w:val="87"/>
        </w:rPr>
        <w:t xml:space="preserve"> </w:t>
      </w:r>
      <w:r>
        <w:t>the</w:t>
      </w:r>
      <w:r>
        <w:rPr>
          <w:spacing w:val="-1"/>
        </w:rPr>
        <w:t xml:space="preserve"> law.</w:t>
      </w:r>
    </w:p>
    <w:p w:rsidR="00CC200A" w:rsidRDefault="001A3BE0">
      <w:pPr>
        <w:pStyle w:val="BodyText"/>
        <w:numPr>
          <w:ilvl w:val="2"/>
          <w:numId w:val="1"/>
        </w:numPr>
        <w:tabs>
          <w:tab w:val="left" w:pos="1233"/>
        </w:tabs>
        <w:spacing w:before="123" w:line="238" w:lineRule="auto"/>
        <w:ind w:left="1232" w:right="651"/>
      </w:pPr>
      <w:r>
        <w:t>[</w:t>
      </w:r>
      <w:r>
        <w:rPr>
          <w:i/>
          <w:highlight w:val="yellow"/>
        </w:rPr>
        <w:t xml:space="preserve">insert </w:t>
      </w:r>
      <w:r>
        <w:rPr>
          <w:i/>
          <w:spacing w:val="-1"/>
          <w:highlight w:val="yellow"/>
        </w:rPr>
        <w:t xml:space="preserve">title </w:t>
      </w:r>
      <w:r>
        <w:rPr>
          <w:i/>
          <w:highlight w:val="yellow"/>
        </w:rPr>
        <w:t xml:space="preserve">of </w:t>
      </w:r>
      <w:r>
        <w:rPr>
          <w:i/>
          <w:spacing w:val="-1"/>
          <w:highlight w:val="yellow"/>
        </w:rPr>
        <w:t>person/position</w:t>
      </w:r>
      <w:r>
        <w:rPr>
          <w:spacing w:val="-1"/>
        </w:rPr>
        <w:t xml:space="preserve">] </w:t>
      </w:r>
      <w:r>
        <w:t xml:space="preserve">is </w:t>
      </w:r>
      <w:r>
        <w:rPr>
          <w:spacing w:val="-1"/>
        </w:rPr>
        <w:t>required</w:t>
      </w:r>
      <w:r>
        <w:t xml:space="preserve"> to </w:t>
      </w:r>
      <w:r>
        <w:rPr>
          <w:spacing w:val="-1"/>
        </w:rPr>
        <w:t>sign</w:t>
      </w:r>
      <w:r>
        <w:rPr>
          <w:spacing w:val="3"/>
        </w:rPr>
        <w:t xml:space="preserve"> </w:t>
      </w:r>
      <w:r>
        <w:t xml:space="preserve">on the bid </w:t>
      </w:r>
      <w:r>
        <w:rPr>
          <w:spacing w:val="-1"/>
        </w:rPr>
        <w:t>tabulation</w:t>
      </w:r>
      <w:r>
        <w:t xml:space="preserve"> of</w:t>
      </w:r>
      <w:r>
        <w:rPr>
          <w:spacing w:val="-1"/>
        </w:rPr>
        <w:t xml:space="preserve"> </w:t>
      </w:r>
      <w:r>
        <w:t>competitive</w:t>
      </w:r>
      <w:r>
        <w:rPr>
          <w:spacing w:val="73"/>
        </w:rPr>
        <w:t xml:space="preserve"> </w:t>
      </w:r>
      <w:r>
        <w:rPr>
          <w:spacing w:val="-1"/>
        </w:rPr>
        <w:t>sealed</w:t>
      </w:r>
      <w:r>
        <w:t xml:space="preserve"> bids or the</w:t>
      </w:r>
      <w:r>
        <w:rPr>
          <w:spacing w:val="-1"/>
        </w:rPr>
        <w:t xml:space="preserve"> </w:t>
      </w:r>
      <w:r>
        <w:t xml:space="preserve">evaluation </w:t>
      </w:r>
      <w:r>
        <w:rPr>
          <w:spacing w:val="-1"/>
        </w:rPr>
        <w:t>criterion</w:t>
      </w:r>
      <w:r>
        <w:t xml:space="preserve"> score</w:t>
      </w:r>
      <w:r>
        <w:rPr>
          <w:spacing w:val="-1"/>
        </w:rPr>
        <w:t xml:space="preserve"> sheet</w:t>
      </w:r>
      <w:r>
        <w:rPr>
          <w:spacing w:val="2"/>
        </w:rPr>
        <w:t xml:space="preserve"> </w:t>
      </w:r>
      <w:r>
        <w:t xml:space="preserve">of </w:t>
      </w:r>
      <w:r>
        <w:rPr>
          <w:spacing w:val="-1"/>
        </w:rPr>
        <w:t>competitive</w:t>
      </w:r>
      <w:r>
        <w:t xml:space="preserve"> </w:t>
      </w:r>
      <w:r>
        <w:rPr>
          <w:spacing w:val="-1"/>
        </w:rPr>
        <w:t>proposals</w:t>
      </w:r>
      <w:r>
        <w:rPr>
          <w:spacing w:val="2"/>
        </w:rPr>
        <w:t xml:space="preserve"> </w:t>
      </w:r>
      <w:r>
        <w:rPr>
          <w:spacing w:val="-1"/>
        </w:rPr>
        <w:t>signifying</w:t>
      </w:r>
      <w:r>
        <w:rPr>
          <w:spacing w:val="-3"/>
        </w:rPr>
        <w:t xml:space="preserve"> </w:t>
      </w:r>
      <w:r>
        <w:t>a</w:t>
      </w:r>
      <w:r>
        <w:rPr>
          <w:spacing w:val="79"/>
        </w:rPr>
        <w:t xml:space="preserve"> </w:t>
      </w:r>
      <w:r>
        <w:rPr>
          <w:spacing w:val="-1"/>
        </w:rPr>
        <w:t>review and</w:t>
      </w:r>
      <w:r>
        <w:rPr>
          <w:spacing w:val="2"/>
        </w:rPr>
        <w:t xml:space="preserve"> </w:t>
      </w:r>
      <w:r>
        <w:rPr>
          <w:spacing w:val="-1"/>
        </w:rPr>
        <w:t>approval</w:t>
      </w:r>
      <w:r>
        <w:t xml:space="preserve"> of the</w:t>
      </w:r>
      <w:r>
        <w:rPr>
          <w:spacing w:val="-1"/>
        </w:rPr>
        <w:t xml:space="preserve"> selections.</w:t>
      </w:r>
    </w:p>
    <w:p w:rsidR="00CC200A" w:rsidRDefault="001A3BE0">
      <w:pPr>
        <w:numPr>
          <w:ilvl w:val="2"/>
          <w:numId w:val="1"/>
        </w:numPr>
        <w:tabs>
          <w:tab w:val="left" w:pos="1233"/>
        </w:tabs>
        <w:spacing w:before="144" w:line="274" w:lineRule="exact"/>
        <w:ind w:left="1232" w:right="333"/>
        <w:rPr>
          <w:rFonts w:ascii="Times New Roman" w:eastAsia="Times New Roman" w:hAnsi="Times New Roman" w:cs="Times New Roman"/>
          <w:sz w:val="24"/>
          <w:szCs w:val="24"/>
        </w:rPr>
      </w:pPr>
      <w:r>
        <w:rPr>
          <w:rFonts w:ascii="Times New Roman"/>
          <w:sz w:val="24"/>
        </w:rPr>
        <w:t>[</w:t>
      </w:r>
      <w:r>
        <w:rPr>
          <w:rFonts w:ascii="Times New Roman"/>
          <w:i/>
          <w:sz w:val="24"/>
          <w:highlight w:val="yellow"/>
        </w:rPr>
        <w:t xml:space="preserve">insert </w:t>
      </w:r>
      <w:r>
        <w:rPr>
          <w:rFonts w:ascii="Times New Roman"/>
          <w:i/>
          <w:spacing w:val="-1"/>
          <w:sz w:val="24"/>
          <w:highlight w:val="yellow"/>
        </w:rPr>
        <w:t xml:space="preserve">title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pacing w:val="-1"/>
          <w:sz w:val="24"/>
        </w:rPr>
        <w:t>reviews</w:t>
      </w:r>
      <w:r>
        <w:rPr>
          <w:rFonts w:ascii="Times New Roman"/>
          <w:sz w:val="24"/>
        </w:rPr>
        <w:t xml:space="preserve"> the </w:t>
      </w:r>
      <w:r>
        <w:rPr>
          <w:rFonts w:ascii="Times New Roman"/>
          <w:spacing w:val="-1"/>
          <w:sz w:val="24"/>
        </w:rPr>
        <w:t>procurement</w:t>
      </w:r>
      <w:r>
        <w:rPr>
          <w:rFonts w:ascii="Times New Roman"/>
          <w:sz w:val="24"/>
        </w:rPr>
        <w:t xml:space="preserve"> </w:t>
      </w:r>
      <w:r>
        <w:rPr>
          <w:rFonts w:ascii="Times New Roman"/>
          <w:spacing w:val="-1"/>
          <w:sz w:val="24"/>
        </w:rPr>
        <w:t>system</w:t>
      </w:r>
      <w:r>
        <w:rPr>
          <w:rFonts w:ascii="Times New Roman"/>
          <w:sz w:val="24"/>
        </w:rPr>
        <w:t xml:space="preserve"> to</w:t>
      </w:r>
      <w:r>
        <w:rPr>
          <w:rFonts w:ascii="Times New Roman"/>
          <w:spacing w:val="1"/>
          <w:sz w:val="24"/>
        </w:rPr>
        <w:t xml:space="preserve"> </w:t>
      </w:r>
      <w:r>
        <w:rPr>
          <w:rFonts w:ascii="Times New Roman"/>
          <w:sz w:val="24"/>
        </w:rPr>
        <w:t>ensure</w:t>
      </w:r>
      <w:r>
        <w:rPr>
          <w:rFonts w:ascii="Times New Roman"/>
          <w:spacing w:val="-2"/>
          <w:sz w:val="24"/>
        </w:rPr>
        <w:t xml:space="preserve"> </w:t>
      </w:r>
      <w:r>
        <w:rPr>
          <w:rFonts w:ascii="Times New Roman"/>
          <w:spacing w:val="-1"/>
          <w:sz w:val="24"/>
        </w:rPr>
        <w:t xml:space="preserve">compliance </w:t>
      </w:r>
      <w:r>
        <w:rPr>
          <w:rFonts w:ascii="Times New Roman"/>
          <w:sz w:val="24"/>
        </w:rPr>
        <w:t>with</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rsidR="00CC200A" w:rsidRDefault="001A3BE0">
      <w:pPr>
        <w:numPr>
          <w:ilvl w:val="2"/>
          <w:numId w:val="1"/>
        </w:numPr>
        <w:tabs>
          <w:tab w:val="left" w:pos="1233"/>
        </w:tabs>
        <w:spacing w:before="141" w:line="274" w:lineRule="exact"/>
        <w:ind w:left="1232" w:right="199"/>
        <w:rPr>
          <w:rFonts w:ascii="Times New Roman" w:eastAsia="Times New Roman" w:hAnsi="Times New Roman" w:cs="Times New Roman"/>
          <w:sz w:val="24"/>
          <w:szCs w:val="24"/>
        </w:rPr>
      </w:pPr>
      <w:r>
        <w:rPr>
          <w:rFonts w:ascii="Times New Roman"/>
          <w:sz w:val="24"/>
        </w:rPr>
        <w:t>[</w:t>
      </w:r>
      <w:r>
        <w:rPr>
          <w:rFonts w:ascii="Times New Roman"/>
          <w:i/>
          <w:sz w:val="24"/>
          <w:highlight w:val="yellow"/>
        </w:rPr>
        <w:t xml:space="preserve">insert </w:t>
      </w:r>
      <w:r>
        <w:rPr>
          <w:rFonts w:ascii="Times New Roman"/>
          <w:i/>
          <w:spacing w:val="-1"/>
          <w:sz w:val="24"/>
          <w:highlight w:val="yellow"/>
        </w:rPr>
        <w:t xml:space="preserve">title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 xml:space="preserve">] </w:t>
      </w:r>
      <w:r>
        <w:rPr>
          <w:rFonts w:ascii="Times New Roman"/>
          <w:sz w:val="24"/>
        </w:rPr>
        <w:t xml:space="preserve">is </w:t>
      </w:r>
      <w:r>
        <w:rPr>
          <w:rFonts w:ascii="Times New Roman"/>
          <w:spacing w:val="-1"/>
          <w:sz w:val="24"/>
        </w:rPr>
        <w:t>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documentation</w:t>
      </w:r>
      <w:r>
        <w:rPr>
          <w:rFonts w:ascii="Times New Roman"/>
          <w:sz w:val="24"/>
        </w:rPr>
        <w:t xml:space="preserve"> the </w:t>
      </w:r>
      <w:r>
        <w:rPr>
          <w:rFonts w:ascii="Times New Roman"/>
          <w:spacing w:val="-1"/>
          <w:sz w:val="24"/>
        </w:rPr>
        <w:t>actual</w:t>
      </w:r>
      <w:r>
        <w:rPr>
          <w:rFonts w:ascii="Times New Roman"/>
          <w:spacing w:val="2"/>
          <w:sz w:val="24"/>
        </w:rPr>
        <w:t xml:space="preserve"> </w:t>
      </w:r>
      <w:r>
        <w:rPr>
          <w:rFonts w:ascii="Times New Roman"/>
          <w:spacing w:val="-1"/>
          <w:sz w:val="24"/>
        </w:rPr>
        <w:t>product</w:t>
      </w:r>
      <w:r>
        <w:rPr>
          <w:rFonts w:ascii="Times New Roman"/>
          <w:sz w:val="24"/>
        </w:rPr>
        <w:t xml:space="preserve"> </w:t>
      </w:r>
      <w:r>
        <w:rPr>
          <w:rFonts w:ascii="Times New Roman"/>
          <w:spacing w:val="-1"/>
          <w:sz w:val="24"/>
        </w:rPr>
        <w:t>specified</w:t>
      </w:r>
      <w:r>
        <w:rPr>
          <w:rFonts w:ascii="Times New Roman"/>
          <w:spacing w:val="105"/>
          <w:sz w:val="24"/>
        </w:rPr>
        <w:t xml:space="preserve"> </w:t>
      </w:r>
      <w:r>
        <w:rPr>
          <w:rFonts w:ascii="Times New Roman"/>
          <w:sz w:val="24"/>
        </w:rPr>
        <w:t xml:space="preserve">is </w:t>
      </w:r>
      <w:r>
        <w:rPr>
          <w:rFonts w:ascii="Times New Roman"/>
          <w:spacing w:val="-1"/>
          <w:sz w:val="24"/>
        </w:rPr>
        <w:t>received.</w:t>
      </w:r>
    </w:p>
    <w:p w:rsidR="00CC200A" w:rsidRDefault="009126AA">
      <w:pPr>
        <w:numPr>
          <w:ilvl w:val="2"/>
          <w:numId w:val="1"/>
        </w:numPr>
        <w:tabs>
          <w:tab w:val="left" w:pos="1233"/>
        </w:tabs>
        <w:spacing w:before="119" w:line="239" w:lineRule="auto"/>
        <w:ind w:left="1232" w:right="273"/>
        <w:rPr>
          <w:rFonts w:ascii="Times New Roman" w:eastAsia="Times New Roman" w:hAnsi="Times New Roman" w:cs="Times New Roman"/>
          <w:sz w:val="24"/>
          <w:szCs w:val="24"/>
        </w:rPr>
      </w:pPr>
      <w:r>
        <w:pict>
          <v:group id="_x0000_s1063" style="position:absolute;left:0;text-align:left;margin-left:343.6pt;margin-top:6.25pt;width:165.05pt;height:28.45pt;z-index:-15496;mso-position-horizontal-relative:page" coordorigin="6872,125" coordsize="3301,569">
            <v:group id="_x0000_s1066" style="position:absolute;left:6872;top:125;width:2780;height:293" coordorigin="6872,125" coordsize="2780,293">
              <v:shape id="_x0000_s1067" style="position:absolute;left:6872;top:125;width:2780;height:293" coordorigin="6872,125" coordsize="2780,293" path="m6872,417r2780,l9652,125r-2780,l6872,417xe" fillcolor="yellow" stroked="f">
                <v:path arrowok="t"/>
              </v:shape>
            </v:group>
            <v:group id="_x0000_s1064" style="position:absolute;left:7391;top:417;width:2782;height:276" coordorigin="7391,417" coordsize="2782,276">
              <v:shape id="_x0000_s1065" style="position:absolute;left:7391;top:417;width:2782;height:276" coordorigin="7391,417" coordsize="2782,276" path="m7391,693r2782,l10173,417r-2782,l7391,693xe" fillcolor="yellow" stroked="f">
                <v:path arrowok="t"/>
              </v:shape>
            </v:group>
            <w10:wrap anchorx="page"/>
          </v:group>
        </w:pict>
      </w:r>
      <w:r w:rsidR="001A3BE0">
        <w:rPr>
          <w:rFonts w:ascii="Times New Roman"/>
          <w:sz w:val="24"/>
        </w:rPr>
        <w:t>Any</w:t>
      </w:r>
      <w:r w:rsidR="001A3BE0">
        <w:rPr>
          <w:rFonts w:ascii="Times New Roman"/>
          <w:spacing w:val="-5"/>
          <w:sz w:val="24"/>
        </w:rPr>
        <w:t xml:space="preserve"> </w:t>
      </w:r>
      <w:r w:rsidR="001A3BE0">
        <w:rPr>
          <w:rFonts w:ascii="Times New Roman"/>
          <w:sz w:val="24"/>
        </w:rPr>
        <w:t xml:space="preserve">time </w:t>
      </w:r>
      <w:r w:rsidR="001A3BE0">
        <w:rPr>
          <w:rFonts w:ascii="Times New Roman"/>
          <w:spacing w:val="-1"/>
          <w:sz w:val="24"/>
        </w:rPr>
        <w:t>an</w:t>
      </w:r>
      <w:r w:rsidR="001A3BE0">
        <w:rPr>
          <w:rFonts w:ascii="Times New Roman"/>
          <w:spacing w:val="2"/>
          <w:sz w:val="24"/>
        </w:rPr>
        <w:t xml:space="preserve"> </w:t>
      </w:r>
      <w:r w:rsidR="001A3BE0">
        <w:rPr>
          <w:rFonts w:ascii="Times New Roman"/>
          <w:spacing w:val="-1"/>
          <w:sz w:val="24"/>
        </w:rPr>
        <w:t>accepted</w:t>
      </w:r>
      <w:r w:rsidR="001A3BE0">
        <w:rPr>
          <w:rFonts w:ascii="Times New Roman"/>
          <w:sz w:val="24"/>
        </w:rPr>
        <w:t xml:space="preserve"> item is not </w:t>
      </w:r>
      <w:r w:rsidR="001A3BE0">
        <w:rPr>
          <w:rFonts w:ascii="Times New Roman"/>
          <w:spacing w:val="-1"/>
          <w:sz w:val="24"/>
        </w:rPr>
        <w:t>available,</w:t>
      </w:r>
      <w:r w:rsidR="001A3BE0">
        <w:rPr>
          <w:rFonts w:ascii="Times New Roman"/>
          <w:sz w:val="24"/>
        </w:rPr>
        <w:t xml:space="preserve"> the</w:t>
      </w:r>
      <w:r w:rsidR="001A3BE0">
        <w:rPr>
          <w:rFonts w:ascii="Times New Roman"/>
          <w:spacing w:val="1"/>
          <w:sz w:val="24"/>
        </w:rPr>
        <w:t xml:space="preserve"> </w:t>
      </w:r>
      <w:r w:rsidR="001A3BE0">
        <w:rPr>
          <w:rFonts w:ascii="Times New Roman"/>
          <w:spacing w:val="-1"/>
          <w:sz w:val="24"/>
        </w:rPr>
        <w:t>[</w:t>
      </w:r>
      <w:r w:rsidR="001A3BE0">
        <w:rPr>
          <w:rFonts w:ascii="Times New Roman"/>
          <w:i/>
          <w:spacing w:val="-1"/>
          <w:sz w:val="24"/>
        </w:rPr>
        <w:t>insert</w:t>
      </w:r>
      <w:r w:rsidR="001A3BE0">
        <w:rPr>
          <w:rFonts w:ascii="Times New Roman"/>
          <w:i/>
          <w:spacing w:val="1"/>
          <w:sz w:val="24"/>
        </w:rPr>
        <w:t xml:space="preserve"> </w:t>
      </w:r>
      <w:r w:rsidR="001A3BE0">
        <w:rPr>
          <w:rFonts w:ascii="Times New Roman"/>
          <w:i/>
          <w:sz w:val="24"/>
        </w:rPr>
        <w:t>title</w:t>
      </w:r>
      <w:r w:rsidR="001A3BE0">
        <w:rPr>
          <w:rFonts w:ascii="Times New Roman"/>
          <w:i/>
          <w:spacing w:val="-1"/>
          <w:sz w:val="24"/>
        </w:rPr>
        <w:t xml:space="preserve"> </w:t>
      </w:r>
      <w:r w:rsidR="001A3BE0">
        <w:rPr>
          <w:rFonts w:ascii="Times New Roman"/>
          <w:i/>
          <w:sz w:val="24"/>
        </w:rPr>
        <w:t xml:space="preserve">of </w:t>
      </w:r>
      <w:r w:rsidR="001A3BE0">
        <w:rPr>
          <w:rFonts w:ascii="Times New Roman"/>
          <w:i/>
          <w:spacing w:val="-1"/>
          <w:sz w:val="24"/>
        </w:rPr>
        <w:t>person/position</w:t>
      </w:r>
      <w:r w:rsidR="001A3BE0">
        <w:rPr>
          <w:rFonts w:ascii="Times New Roman"/>
          <w:spacing w:val="-1"/>
          <w:sz w:val="24"/>
        </w:rPr>
        <w:t>]</w:t>
      </w:r>
      <w:r w:rsidR="001A3BE0">
        <w:rPr>
          <w:rFonts w:ascii="Times New Roman"/>
          <w:spacing w:val="2"/>
          <w:sz w:val="24"/>
        </w:rPr>
        <w:t xml:space="preserve"> </w:t>
      </w:r>
      <w:r w:rsidR="001A3BE0">
        <w:rPr>
          <w:rFonts w:ascii="Times New Roman"/>
          <w:sz w:val="24"/>
        </w:rPr>
        <w:t xml:space="preserve">will </w:t>
      </w:r>
      <w:r w:rsidR="001A3BE0">
        <w:rPr>
          <w:rFonts w:ascii="Times New Roman"/>
          <w:spacing w:val="-1"/>
          <w:sz w:val="24"/>
        </w:rPr>
        <w:t>select</w:t>
      </w:r>
      <w:r w:rsidR="001A3BE0">
        <w:rPr>
          <w:rFonts w:ascii="Times New Roman"/>
          <w:spacing w:val="75"/>
          <w:sz w:val="24"/>
        </w:rPr>
        <w:t xml:space="preserve"> </w:t>
      </w:r>
      <w:r w:rsidR="001A3BE0">
        <w:rPr>
          <w:rFonts w:ascii="Times New Roman"/>
          <w:sz w:val="24"/>
        </w:rPr>
        <w:t>the</w:t>
      </w:r>
      <w:r w:rsidR="001A3BE0">
        <w:rPr>
          <w:rFonts w:ascii="Times New Roman"/>
          <w:spacing w:val="-1"/>
          <w:sz w:val="24"/>
        </w:rPr>
        <w:t xml:space="preserve"> acceptable alternate.</w:t>
      </w:r>
      <w:r w:rsidR="001A3BE0">
        <w:rPr>
          <w:rFonts w:ascii="Times New Roman"/>
          <w:spacing w:val="3"/>
          <w:sz w:val="24"/>
        </w:rPr>
        <w:t xml:space="preserve"> </w:t>
      </w:r>
      <w:r w:rsidR="001A3BE0">
        <w:rPr>
          <w:rFonts w:ascii="Times New Roman"/>
          <w:sz w:val="24"/>
        </w:rPr>
        <w:t>The</w:t>
      </w:r>
      <w:r w:rsidR="001A3BE0">
        <w:rPr>
          <w:rFonts w:ascii="Times New Roman"/>
          <w:spacing w:val="-2"/>
          <w:sz w:val="24"/>
        </w:rPr>
        <w:t xml:space="preserve"> </w:t>
      </w:r>
      <w:r w:rsidR="001A3BE0">
        <w:rPr>
          <w:rFonts w:ascii="Times New Roman"/>
          <w:spacing w:val="-1"/>
          <w:sz w:val="24"/>
        </w:rPr>
        <w:t>contractor</w:t>
      </w:r>
      <w:r w:rsidR="001A3BE0">
        <w:rPr>
          <w:rFonts w:ascii="Times New Roman"/>
          <w:sz w:val="24"/>
        </w:rPr>
        <w:t xml:space="preserve"> must</w:t>
      </w:r>
      <w:r w:rsidR="001A3BE0">
        <w:rPr>
          <w:rFonts w:ascii="Times New Roman"/>
          <w:spacing w:val="1"/>
          <w:sz w:val="24"/>
        </w:rPr>
        <w:t xml:space="preserve"> </w:t>
      </w:r>
      <w:r w:rsidR="001A3BE0">
        <w:rPr>
          <w:rFonts w:ascii="Times New Roman"/>
          <w:spacing w:val="-1"/>
          <w:sz w:val="24"/>
        </w:rPr>
        <w:t>inform</w:t>
      </w:r>
      <w:r w:rsidR="001A3BE0">
        <w:rPr>
          <w:rFonts w:ascii="Times New Roman"/>
          <w:sz w:val="24"/>
        </w:rPr>
        <w:t xml:space="preserve"> [</w:t>
      </w:r>
      <w:r w:rsidR="001A3BE0">
        <w:rPr>
          <w:rFonts w:ascii="Times New Roman"/>
          <w:i/>
          <w:sz w:val="24"/>
        </w:rPr>
        <w:t xml:space="preserve">insert </w:t>
      </w:r>
      <w:r w:rsidR="001A3BE0">
        <w:rPr>
          <w:rFonts w:ascii="Times New Roman"/>
          <w:i/>
          <w:spacing w:val="-1"/>
          <w:sz w:val="24"/>
        </w:rPr>
        <w:t>title</w:t>
      </w:r>
      <w:r w:rsidR="001A3BE0">
        <w:rPr>
          <w:rFonts w:ascii="Times New Roman"/>
          <w:i/>
          <w:sz w:val="24"/>
        </w:rPr>
        <w:t xml:space="preserve"> of person/position</w:t>
      </w:r>
      <w:r w:rsidR="001A3BE0">
        <w:rPr>
          <w:rFonts w:ascii="Times New Roman"/>
          <w:sz w:val="24"/>
        </w:rPr>
        <w:t>]</w:t>
      </w:r>
      <w:r w:rsidR="001A3BE0">
        <w:rPr>
          <w:rFonts w:ascii="Times New Roman"/>
          <w:spacing w:val="1"/>
          <w:sz w:val="24"/>
        </w:rPr>
        <w:t xml:space="preserve"> by</w:t>
      </w:r>
      <w:r w:rsidR="001A3BE0">
        <w:rPr>
          <w:rFonts w:ascii="Times New Roman"/>
          <w:spacing w:val="65"/>
          <w:sz w:val="24"/>
        </w:rPr>
        <w:t xml:space="preserve"> </w:t>
      </w:r>
      <w:r w:rsidR="001A3BE0">
        <w:rPr>
          <w:rFonts w:ascii="Times New Roman"/>
          <w:sz w:val="24"/>
        </w:rPr>
        <w:t>[</w:t>
      </w:r>
      <w:r w:rsidR="001A3BE0">
        <w:rPr>
          <w:rFonts w:ascii="Times New Roman"/>
          <w:i/>
          <w:sz w:val="24"/>
          <w:highlight w:val="yellow"/>
        </w:rPr>
        <w:t xml:space="preserve">insert </w:t>
      </w:r>
      <w:r w:rsidR="001A3BE0">
        <w:rPr>
          <w:rFonts w:ascii="Times New Roman"/>
          <w:i/>
          <w:spacing w:val="-1"/>
          <w:sz w:val="24"/>
          <w:highlight w:val="yellow"/>
        </w:rPr>
        <w:t>time</w:t>
      </w:r>
      <w:r w:rsidR="001A3BE0">
        <w:rPr>
          <w:rFonts w:ascii="Times New Roman"/>
          <w:spacing w:val="-1"/>
          <w:sz w:val="24"/>
        </w:rPr>
        <w:t xml:space="preserve">] </w:t>
      </w:r>
      <w:r w:rsidR="001A3BE0">
        <w:rPr>
          <w:rFonts w:ascii="Times New Roman"/>
          <w:sz w:val="24"/>
        </w:rPr>
        <w:t>if</w:t>
      </w:r>
      <w:r w:rsidR="001A3BE0">
        <w:rPr>
          <w:rFonts w:ascii="Times New Roman"/>
          <w:spacing w:val="-1"/>
          <w:sz w:val="24"/>
        </w:rPr>
        <w:t xml:space="preserve"> </w:t>
      </w:r>
      <w:r w:rsidR="001A3BE0">
        <w:rPr>
          <w:rFonts w:ascii="Times New Roman"/>
          <w:sz w:val="24"/>
        </w:rPr>
        <w:t>a</w:t>
      </w:r>
      <w:r w:rsidR="001A3BE0">
        <w:rPr>
          <w:rFonts w:ascii="Times New Roman"/>
          <w:spacing w:val="-1"/>
          <w:sz w:val="24"/>
        </w:rPr>
        <w:t xml:space="preserve"> product</w:t>
      </w:r>
      <w:r w:rsidR="001A3BE0">
        <w:rPr>
          <w:rFonts w:ascii="Times New Roman"/>
          <w:spacing w:val="2"/>
          <w:sz w:val="24"/>
        </w:rPr>
        <w:t xml:space="preserve"> </w:t>
      </w:r>
      <w:r w:rsidR="001A3BE0">
        <w:rPr>
          <w:rFonts w:ascii="Times New Roman"/>
          <w:sz w:val="24"/>
        </w:rPr>
        <w:t xml:space="preserve">is not </w:t>
      </w:r>
      <w:r w:rsidR="001A3BE0">
        <w:rPr>
          <w:rFonts w:ascii="Times New Roman"/>
          <w:spacing w:val="-1"/>
          <w:sz w:val="24"/>
        </w:rPr>
        <w:t>available.</w:t>
      </w:r>
      <w:r w:rsidR="001A3BE0">
        <w:rPr>
          <w:rFonts w:ascii="Times New Roman"/>
          <w:spacing w:val="1"/>
          <w:sz w:val="24"/>
        </w:rPr>
        <w:t xml:space="preserve"> </w:t>
      </w:r>
      <w:r w:rsidR="001A3BE0">
        <w:rPr>
          <w:rFonts w:ascii="Times New Roman"/>
          <w:spacing w:val="-2"/>
          <w:sz w:val="24"/>
        </w:rPr>
        <w:t>In</w:t>
      </w:r>
      <w:r w:rsidR="001A3BE0">
        <w:rPr>
          <w:rFonts w:ascii="Times New Roman"/>
          <w:sz w:val="24"/>
        </w:rPr>
        <w:t xml:space="preserve"> the </w:t>
      </w:r>
      <w:r w:rsidR="001A3BE0">
        <w:rPr>
          <w:rFonts w:ascii="Times New Roman"/>
          <w:spacing w:val="-1"/>
          <w:sz w:val="24"/>
        </w:rPr>
        <w:t>event</w:t>
      </w:r>
      <w:r w:rsidR="001A3BE0">
        <w:rPr>
          <w:rFonts w:ascii="Times New Roman"/>
          <w:sz w:val="24"/>
        </w:rPr>
        <w:t xml:space="preserve"> a nondomestic</w:t>
      </w:r>
      <w:r w:rsidR="001A3BE0">
        <w:rPr>
          <w:rFonts w:ascii="Times New Roman"/>
          <w:spacing w:val="-1"/>
          <w:sz w:val="24"/>
        </w:rPr>
        <w:t xml:space="preserve"> agricultural</w:t>
      </w:r>
      <w:r w:rsidR="001A3BE0">
        <w:rPr>
          <w:rFonts w:ascii="Times New Roman"/>
          <w:sz w:val="24"/>
        </w:rPr>
        <w:t xml:space="preserve"> </w:t>
      </w:r>
      <w:r w:rsidR="001A3BE0">
        <w:rPr>
          <w:rFonts w:ascii="Times New Roman"/>
          <w:spacing w:val="-1"/>
          <w:sz w:val="24"/>
        </w:rPr>
        <w:t>product</w:t>
      </w:r>
      <w:r w:rsidR="001A3BE0">
        <w:rPr>
          <w:rFonts w:ascii="Times New Roman"/>
          <w:sz w:val="24"/>
        </w:rPr>
        <w:t xml:space="preserve"> is</w:t>
      </w:r>
      <w:r w:rsidR="001A3BE0">
        <w:rPr>
          <w:rFonts w:ascii="Times New Roman"/>
          <w:spacing w:val="73"/>
          <w:sz w:val="24"/>
        </w:rPr>
        <w:t xml:space="preserve"> </w:t>
      </w:r>
      <w:r w:rsidR="001A3BE0">
        <w:rPr>
          <w:rFonts w:ascii="Times New Roman"/>
          <w:sz w:val="24"/>
        </w:rPr>
        <w:t xml:space="preserve">to be </w:t>
      </w:r>
      <w:r w:rsidR="001A3BE0">
        <w:rPr>
          <w:rFonts w:ascii="Times New Roman"/>
          <w:spacing w:val="-1"/>
          <w:sz w:val="24"/>
        </w:rPr>
        <w:t>provided</w:t>
      </w:r>
      <w:r w:rsidR="001A3BE0">
        <w:rPr>
          <w:rFonts w:ascii="Times New Roman"/>
          <w:sz w:val="24"/>
        </w:rPr>
        <w:t xml:space="preserve"> to the SFA, the</w:t>
      </w:r>
      <w:r w:rsidR="001A3BE0">
        <w:rPr>
          <w:rFonts w:ascii="Times New Roman"/>
          <w:spacing w:val="-1"/>
          <w:sz w:val="24"/>
        </w:rPr>
        <w:t xml:space="preserve"> contractor</w:t>
      </w:r>
      <w:r w:rsidR="001A3BE0">
        <w:rPr>
          <w:rFonts w:ascii="Times New Roman"/>
          <w:sz w:val="24"/>
        </w:rPr>
        <w:t xml:space="preserve"> must obtain, in </w:t>
      </w:r>
      <w:r w:rsidR="001A3BE0">
        <w:rPr>
          <w:rFonts w:ascii="Times New Roman"/>
          <w:spacing w:val="-1"/>
          <w:sz w:val="24"/>
        </w:rPr>
        <w:t>advance,</w:t>
      </w:r>
      <w:r w:rsidR="001A3BE0">
        <w:rPr>
          <w:rFonts w:ascii="Times New Roman"/>
          <w:spacing w:val="2"/>
          <w:sz w:val="24"/>
        </w:rPr>
        <w:t xml:space="preserve"> </w:t>
      </w:r>
      <w:r w:rsidR="001A3BE0">
        <w:rPr>
          <w:rFonts w:ascii="Times New Roman"/>
          <w:spacing w:val="-1"/>
          <w:sz w:val="24"/>
        </w:rPr>
        <w:t>written</w:t>
      </w:r>
      <w:r w:rsidR="001A3BE0">
        <w:rPr>
          <w:rFonts w:ascii="Times New Roman"/>
          <w:spacing w:val="4"/>
          <w:sz w:val="24"/>
        </w:rPr>
        <w:t xml:space="preserve"> </w:t>
      </w:r>
      <w:r w:rsidR="001A3BE0">
        <w:rPr>
          <w:rFonts w:ascii="Times New Roman"/>
          <w:spacing w:val="-1"/>
          <w:sz w:val="24"/>
        </w:rPr>
        <w:t>approval</w:t>
      </w:r>
      <w:r w:rsidR="001A3BE0">
        <w:rPr>
          <w:rFonts w:ascii="Times New Roman"/>
          <w:sz w:val="24"/>
        </w:rPr>
        <w:t xml:space="preserve"> for</w:t>
      </w:r>
      <w:r w:rsidR="001A3BE0">
        <w:rPr>
          <w:rFonts w:ascii="Times New Roman"/>
          <w:spacing w:val="-1"/>
          <w:sz w:val="24"/>
        </w:rPr>
        <w:t xml:space="preserve"> </w:t>
      </w:r>
      <w:r w:rsidR="001A3BE0">
        <w:rPr>
          <w:rFonts w:ascii="Times New Roman"/>
          <w:sz w:val="24"/>
        </w:rPr>
        <w:t>the</w:t>
      </w:r>
      <w:r w:rsidR="001A3BE0">
        <w:rPr>
          <w:rFonts w:ascii="Times New Roman"/>
          <w:spacing w:val="63"/>
          <w:sz w:val="24"/>
        </w:rPr>
        <w:t xml:space="preserve"> </w:t>
      </w:r>
      <w:r w:rsidR="001A3BE0">
        <w:rPr>
          <w:rFonts w:ascii="Times New Roman"/>
          <w:spacing w:val="-1"/>
          <w:sz w:val="24"/>
        </w:rPr>
        <w:t>product.</w:t>
      </w:r>
      <w:r w:rsidR="001A3BE0">
        <w:rPr>
          <w:rFonts w:ascii="Times New Roman"/>
          <w:sz w:val="24"/>
        </w:rPr>
        <w:t xml:space="preserve"> The</w:t>
      </w:r>
      <w:r w:rsidR="001A3BE0">
        <w:rPr>
          <w:rFonts w:ascii="Times New Roman"/>
          <w:spacing w:val="-2"/>
          <w:sz w:val="24"/>
        </w:rPr>
        <w:t xml:space="preserve"> </w:t>
      </w:r>
      <w:r w:rsidR="001A3BE0">
        <w:rPr>
          <w:rFonts w:ascii="Times New Roman"/>
          <w:sz w:val="24"/>
        </w:rPr>
        <w:t>[</w:t>
      </w:r>
      <w:r w:rsidR="001A3BE0">
        <w:rPr>
          <w:rFonts w:ascii="Times New Roman"/>
          <w:i/>
          <w:sz w:val="24"/>
          <w:highlight w:val="yellow"/>
        </w:rPr>
        <w:t>insert</w:t>
      </w:r>
      <w:r w:rsidR="001A3BE0">
        <w:rPr>
          <w:rFonts w:ascii="Times New Roman"/>
          <w:i/>
          <w:spacing w:val="1"/>
          <w:sz w:val="24"/>
          <w:highlight w:val="yellow"/>
        </w:rPr>
        <w:t xml:space="preserve"> </w:t>
      </w:r>
      <w:r w:rsidR="001A3BE0">
        <w:rPr>
          <w:rFonts w:ascii="Times New Roman"/>
          <w:i/>
          <w:sz w:val="24"/>
          <w:highlight w:val="yellow"/>
        </w:rPr>
        <w:t>title</w:t>
      </w:r>
      <w:r w:rsidR="001A3BE0">
        <w:rPr>
          <w:rFonts w:ascii="Times New Roman"/>
          <w:i/>
          <w:spacing w:val="-1"/>
          <w:sz w:val="24"/>
          <w:highlight w:val="yellow"/>
        </w:rPr>
        <w:t xml:space="preserve"> </w:t>
      </w:r>
      <w:r w:rsidR="001A3BE0">
        <w:rPr>
          <w:rFonts w:ascii="Times New Roman"/>
          <w:i/>
          <w:sz w:val="24"/>
          <w:highlight w:val="yellow"/>
        </w:rPr>
        <w:t xml:space="preserve">of </w:t>
      </w:r>
      <w:r w:rsidR="001A3BE0">
        <w:rPr>
          <w:rFonts w:ascii="Times New Roman"/>
          <w:i/>
          <w:spacing w:val="-1"/>
          <w:sz w:val="24"/>
          <w:highlight w:val="yellow"/>
        </w:rPr>
        <w:t>person/position</w:t>
      </w:r>
      <w:r w:rsidR="001A3BE0">
        <w:rPr>
          <w:rFonts w:ascii="Times New Roman"/>
          <w:spacing w:val="-1"/>
          <w:sz w:val="24"/>
        </w:rPr>
        <w:t>]</w:t>
      </w:r>
      <w:r w:rsidR="001A3BE0">
        <w:rPr>
          <w:rFonts w:ascii="Times New Roman"/>
          <w:spacing w:val="1"/>
          <w:sz w:val="24"/>
        </w:rPr>
        <w:t xml:space="preserve"> </w:t>
      </w:r>
      <w:r w:rsidR="001A3BE0">
        <w:rPr>
          <w:rFonts w:ascii="Times New Roman"/>
          <w:sz w:val="24"/>
        </w:rPr>
        <w:t>must</w:t>
      </w:r>
      <w:r w:rsidR="001A3BE0">
        <w:rPr>
          <w:rFonts w:ascii="Times New Roman"/>
          <w:spacing w:val="-2"/>
          <w:sz w:val="24"/>
        </w:rPr>
        <w:t xml:space="preserve"> </w:t>
      </w:r>
      <w:r w:rsidR="001A3BE0">
        <w:rPr>
          <w:rFonts w:ascii="Times New Roman"/>
          <w:sz w:val="24"/>
        </w:rPr>
        <w:t>comply</w:t>
      </w:r>
      <w:r w:rsidR="001A3BE0">
        <w:rPr>
          <w:rFonts w:ascii="Times New Roman"/>
          <w:spacing w:val="-5"/>
          <w:sz w:val="24"/>
        </w:rPr>
        <w:t xml:space="preserve"> </w:t>
      </w:r>
      <w:r w:rsidR="001A3BE0">
        <w:rPr>
          <w:rFonts w:ascii="Times New Roman"/>
          <w:sz w:val="24"/>
        </w:rPr>
        <w:t>with the</w:t>
      </w:r>
      <w:r w:rsidR="001A3BE0">
        <w:rPr>
          <w:rFonts w:ascii="Times New Roman"/>
          <w:spacing w:val="1"/>
          <w:sz w:val="24"/>
        </w:rPr>
        <w:t xml:space="preserve"> </w:t>
      </w:r>
      <w:r w:rsidR="001A3BE0">
        <w:rPr>
          <w:rFonts w:ascii="Times New Roman"/>
          <w:sz w:val="24"/>
        </w:rPr>
        <w:t>Buy</w:t>
      </w:r>
      <w:r w:rsidR="001A3BE0">
        <w:rPr>
          <w:rFonts w:ascii="Times New Roman"/>
          <w:spacing w:val="-5"/>
          <w:sz w:val="24"/>
        </w:rPr>
        <w:t xml:space="preserve"> </w:t>
      </w:r>
      <w:r w:rsidR="001A3BE0">
        <w:rPr>
          <w:rFonts w:ascii="Times New Roman"/>
          <w:spacing w:val="-1"/>
          <w:sz w:val="24"/>
        </w:rPr>
        <w:t>American</w:t>
      </w:r>
      <w:r w:rsidR="001A3BE0">
        <w:rPr>
          <w:rFonts w:ascii="Times New Roman"/>
          <w:spacing w:val="62"/>
          <w:sz w:val="24"/>
        </w:rPr>
        <w:t xml:space="preserve"> </w:t>
      </w:r>
      <w:r w:rsidR="001A3BE0">
        <w:rPr>
          <w:rFonts w:ascii="Times New Roman"/>
          <w:sz w:val="24"/>
        </w:rPr>
        <w:t>Provision.</w:t>
      </w:r>
    </w:p>
    <w:p w:rsidR="00CC200A" w:rsidRDefault="001A3BE0">
      <w:pPr>
        <w:pStyle w:val="BodyText"/>
        <w:numPr>
          <w:ilvl w:val="2"/>
          <w:numId w:val="1"/>
        </w:numPr>
        <w:tabs>
          <w:tab w:val="left" w:pos="1233"/>
        </w:tabs>
        <w:spacing w:before="123" w:line="238" w:lineRule="auto"/>
        <w:ind w:left="1232" w:right="273"/>
      </w:pPr>
      <w:r>
        <w:rPr>
          <w:spacing w:val="-1"/>
        </w:rPr>
        <w:t>Full</w:t>
      </w:r>
      <w:r>
        <w:t xml:space="preserve"> </w:t>
      </w:r>
      <w:r>
        <w:rPr>
          <w:spacing w:val="-1"/>
        </w:rPr>
        <w:t>documentation</w:t>
      </w:r>
      <w:r>
        <w:rPr>
          <w:spacing w:val="1"/>
        </w:rPr>
        <w:t xml:space="preserve"> </w:t>
      </w:r>
      <w:r>
        <w:t>regarding</w:t>
      </w:r>
      <w:r>
        <w:rPr>
          <w:spacing w:val="-2"/>
        </w:rPr>
        <w:t xml:space="preserve"> </w:t>
      </w:r>
      <w:r>
        <w:t>the</w:t>
      </w:r>
      <w:r>
        <w:rPr>
          <w:spacing w:val="-1"/>
        </w:rPr>
        <w:t xml:space="preserve"> reason</w:t>
      </w:r>
      <w:r>
        <w:t xml:space="preserve"> </w:t>
      </w:r>
      <w:r>
        <w:rPr>
          <w:spacing w:val="-1"/>
        </w:rPr>
        <w:t>an</w:t>
      </w:r>
      <w:r>
        <w:rPr>
          <w:spacing w:val="2"/>
        </w:rPr>
        <w:t xml:space="preserve"> </w:t>
      </w:r>
      <w:r>
        <w:rPr>
          <w:spacing w:val="-1"/>
        </w:rPr>
        <w:t>accepted</w:t>
      </w:r>
      <w:r>
        <w:t xml:space="preserve"> </w:t>
      </w:r>
      <w:r>
        <w:rPr>
          <w:spacing w:val="-1"/>
        </w:rPr>
        <w:t>item</w:t>
      </w:r>
      <w:r>
        <w:t xml:space="preserve"> </w:t>
      </w:r>
      <w:r>
        <w:rPr>
          <w:spacing w:val="-1"/>
        </w:rPr>
        <w:t>was</w:t>
      </w:r>
      <w:r>
        <w:t xml:space="preserve"> </w:t>
      </w:r>
      <w:r>
        <w:rPr>
          <w:spacing w:val="-1"/>
        </w:rPr>
        <w:t>unavailable,</w:t>
      </w:r>
      <w:r>
        <w:rPr>
          <w:spacing w:val="2"/>
        </w:rPr>
        <w:t xml:space="preserve"> </w:t>
      </w:r>
      <w:r>
        <w:rPr>
          <w:spacing w:val="-1"/>
        </w:rPr>
        <w:t>and</w:t>
      </w:r>
      <w:r>
        <w:t xml:space="preserve"> the</w:t>
      </w:r>
      <w:r>
        <w:rPr>
          <w:spacing w:val="89"/>
        </w:rPr>
        <w:t xml:space="preserve"> </w:t>
      </w:r>
      <w:r>
        <w:rPr>
          <w:spacing w:val="-1"/>
        </w:rPr>
        <w:t>procedure used</w:t>
      </w:r>
      <w:r>
        <w:t xml:space="preserve"> in determining</w:t>
      </w:r>
      <w:r>
        <w:rPr>
          <w:spacing w:val="-3"/>
        </w:rPr>
        <w:t xml:space="preserve"> </w:t>
      </w:r>
      <w:r>
        <w:rPr>
          <w:spacing w:val="-1"/>
        </w:rPr>
        <w:t>acceptable</w:t>
      </w:r>
      <w:r>
        <w:rPr>
          <w:spacing w:val="1"/>
        </w:rPr>
        <w:t xml:space="preserve"> </w:t>
      </w:r>
      <w:r>
        <w:t>alternates, will be</w:t>
      </w:r>
      <w:r>
        <w:rPr>
          <w:spacing w:val="-1"/>
        </w:rPr>
        <w:t xml:space="preserve"> available</w:t>
      </w:r>
      <w:r>
        <w:t xml:space="preserve"> </w:t>
      </w:r>
      <w:r>
        <w:rPr>
          <w:spacing w:val="-1"/>
        </w:rPr>
        <w:t>for</w:t>
      </w:r>
      <w:r>
        <w:rPr>
          <w:spacing w:val="1"/>
        </w:rPr>
        <w:t xml:space="preserve"> </w:t>
      </w:r>
      <w:r>
        <w:t xml:space="preserve">audit </w:t>
      </w:r>
      <w:r>
        <w:rPr>
          <w:spacing w:val="-1"/>
        </w:rPr>
        <w:t>and</w:t>
      </w:r>
      <w:r>
        <w:t xml:space="preserve"> </w:t>
      </w:r>
      <w:r>
        <w:rPr>
          <w:spacing w:val="-1"/>
        </w:rPr>
        <w:t>review.</w:t>
      </w:r>
      <w:r>
        <w:rPr>
          <w:spacing w:val="73"/>
        </w:rPr>
        <w:t xml:space="preserve"> </w:t>
      </w:r>
      <w:r>
        <w:t>The</w:t>
      </w:r>
      <w:r>
        <w:rPr>
          <w:spacing w:val="-2"/>
        </w:rPr>
        <w:t xml:space="preserve"> </w:t>
      </w:r>
      <w:r>
        <w:rPr>
          <w:spacing w:val="-1"/>
        </w:rPr>
        <w:t>person</w:t>
      </w:r>
      <w:r>
        <w:t xml:space="preserve"> </w:t>
      </w:r>
      <w:r>
        <w:rPr>
          <w:spacing w:val="-1"/>
        </w:rPr>
        <w:t>responsible</w:t>
      </w:r>
      <w:r>
        <w:t xml:space="preserve"> for this </w:t>
      </w:r>
      <w:r>
        <w:rPr>
          <w:spacing w:val="-1"/>
        </w:rPr>
        <w:t>documentation</w:t>
      </w:r>
      <w:r>
        <w:t xml:space="preserve"> is </w:t>
      </w:r>
      <w:r>
        <w:rPr>
          <w:spacing w:val="-1"/>
        </w:rPr>
        <w:t>[</w:t>
      </w:r>
      <w:r>
        <w:rPr>
          <w:i/>
          <w:spacing w:val="-1"/>
          <w:highlight w:val="yellow"/>
        </w:rPr>
        <w:t>insert</w:t>
      </w:r>
      <w:r>
        <w:rPr>
          <w:i/>
          <w:highlight w:val="yellow"/>
        </w:rPr>
        <w:t xml:space="preserve"> title</w:t>
      </w:r>
      <w:r>
        <w:rPr>
          <w:i/>
          <w:spacing w:val="-1"/>
          <w:highlight w:val="yellow"/>
        </w:rPr>
        <w:t xml:space="preserve"> </w:t>
      </w:r>
      <w:r>
        <w:rPr>
          <w:i/>
          <w:highlight w:val="yellow"/>
        </w:rPr>
        <w:t>of person/position</w:t>
      </w:r>
      <w:r>
        <w:t>].</w:t>
      </w:r>
    </w:p>
    <w:p w:rsidR="00CC200A" w:rsidRDefault="001A3BE0">
      <w:pPr>
        <w:numPr>
          <w:ilvl w:val="2"/>
          <w:numId w:val="1"/>
        </w:numPr>
        <w:tabs>
          <w:tab w:val="left" w:pos="1233"/>
        </w:tabs>
        <w:spacing w:before="123"/>
        <w:ind w:left="1232" w:right="1361"/>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pacing w:val="-1"/>
          <w:sz w:val="24"/>
        </w:rPr>
        <w:t>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maintaining</w:t>
      </w:r>
      <w:r>
        <w:rPr>
          <w:rFonts w:ascii="Times New Roman"/>
          <w:spacing w:val="-2"/>
          <w:sz w:val="24"/>
        </w:rPr>
        <w:t xml:space="preserve"> </w:t>
      </w:r>
      <w:r>
        <w:rPr>
          <w:rFonts w:ascii="Times New Roman"/>
          <w:spacing w:val="-1"/>
          <w:sz w:val="24"/>
        </w:rPr>
        <w:t>all</w:t>
      </w:r>
      <w:r>
        <w:rPr>
          <w:rFonts w:ascii="Times New Roman"/>
          <w:sz w:val="24"/>
        </w:rPr>
        <w:t xml:space="preserve"> procurement</w:t>
      </w:r>
      <w:r>
        <w:rPr>
          <w:rFonts w:ascii="Times New Roman"/>
          <w:spacing w:val="67"/>
          <w:sz w:val="24"/>
        </w:rPr>
        <w:t xml:space="preserve"> </w:t>
      </w:r>
      <w:r>
        <w:rPr>
          <w:rFonts w:ascii="Times New Roman"/>
          <w:spacing w:val="-1"/>
          <w:sz w:val="24"/>
        </w:rPr>
        <w:t>documentation.</w:t>
      </w:r>
    </w:p>
    <w:p w:rsidR="00CC200A" w:rsidRDefault="00CC200A">
      <w:pPr>
        <w:rPr>
          <w:rFonts w:ascii="Times New Roman" w:eastAsia="Times New Roman" w:hAnsi="Times New Roman" w:cs="Times New Roman"/>
          <w:sz w:val="24"/>
          <w:szCs w:val="24"/>
        </w:rPr>
        <w:sectPr w:rsidR="00CC200A">
          <w:pgSz w:w="12240" w:h="15840"/>
          <w:pgMar w:top="1420" w:right="1000" w:bottom="900" w:left="1000" w:header="743" w:footer="707" w:gutter="0"/>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pStyle w:val="Heading1"/>
        <w:numPr>
          <w:ilvl w:val="0"/>
          <w:numId w:val="1"/>
        </w:numPr>
        <w:tabs>
          <w:tab w:val="left" w:pos="604"/>
        </w:tabs>
        <w:spacing w:before="69" w:line="274" w:lineRule="exact"/>
        <w:ind w:left="603" w:hanging="451"/>
        <w:rPr>
          <w:b w:val="0"/>
          <w:bCs w:val="0"/>
        </w:rPr>
      </w:pPr>
      <w:r>
        <w:rPr>
          <w:spacing w:val="-1"/>
        </w:rPr>
        <w:t>Small</w:t>
      </w:r>
      <w:r>
        <w:rPr>
          <w:spacing w:val="2"/>
        </w:rPr>
        <w:t xml:space="preserve"> </w:t>
      </w:r>
      <w:r>
        <w:rPr>
          <w:spacing w:val="-1"/>
        </w:rPr>
        <w:t>Purchase</w:t>
      </w:r>
      <w:r>
        <w:rPr>
          <w:spacing w:val="1"/>
        </w:rPr>
        <w:t xml:space="preserve"> </w:t>
      </w:r>
      <w:r>
        <w:rPr>
          <w:spacing w:val="-1"/>
        </w:rPr>
        <w:t>Procedures</w:t>
      </w:r>
    </w:p>
    <w:p w:rsidR="00CC200A" w:rsidRDefault="001A3BE0">
      <w:pPr>
        <w:pStyle w:val="BodyText"/>
        <w:ind w:left="603" w:right="244" w:firstLine="0"/>
      </w:pPr>
      <w:r>
        <w:rPr>
          <w:spacing w:val="-2"/>
        </w:rPr>
        <w:t>If</w:t>
      </w:r>
      <w:r>
        <w:rPr>
          <w:spacing w:val="1"/>
        </w:rPr>
        <w:t xml:space="preserve"> </w:t>
      </w:r>
      <w:r>
        <w:t xml:space="preserve">the </w:t>
      </w:r>
      <w:r>
        <w:rPr>
          <w:spacing w:val="-1"/>
        </w:rPr>
        <w:t>amount</w:t>
      </w:r>
      <w:r>
        <w:t xml:space="preserve"> of purchases for</w:t>
      </w:r>
      <w:r>
        <w:rPr>
          <w:spacing w:val="-2"/>
        </w:rPr>
        <w:t xml:space="preserve"> </w:t>
      </w:r>
      <w:r>
        <w:rPr>
          <w:spacing w:val="-1"/>
        </w:rPr>
        <w:t>items</w:t>
      </w:r>
      <w:r>
        <w:t xml:space="preserve"> is less </w:t>
      </w:r>
      <w:r>
        <w:rPr>
          <w:spacing w:val="-1"/>
        </w:rPr>
        <w:t>than</w:t>
      </w:r>
      <w:r>
        <w:rPr>
          <w:spacing w:val="1"/>
        </w:rPr>
        <w:t xml:space="preserve"> </w:t>
      </w:r>
      <w:r>
        <w:rPr>
          <w:rFonts w:cs="Times New Roman"/>
        </w:rPr>
        <w:t xml:space="preserve">the </w:t>
      </w:r>
      <w:r>
        <w:rPr>
          <w:rFonts w:cs="Times New Roman"/>
          <w:spacing w:val="-1"/>
        </w:rPr>
        <w:t>district’s</w:t>
      </w:r>
      <w:r>
        <w:rPr>
          <w:rFonts w:cs="Times New Roman"/>
        </w:rPr>
        <w:t xml:space="preserve"> </w:t>
      </w:r>
      <w:r>
        <w:t xml:space="preserve">small </w:t>
      </w:r>
      <w:r>
        <w:rPr>
          <w:spacing w:val="-1"/>
        </w:rPr>
        <w:t>purchase threshold,</w:t>
      </w:r>
      <w:r>
        <w:rPr>
          <w:spacing w:val="1"/>
        </w:rPr>
        <w:t xml:space="preserve"> </w:t>
      </w:r>
      <w:r>
        <w:t>the</w:t>
      </w:r>
      <w:r>
        <w:rPr>
          <w:spacing w:val="69"/>
        </w:rPr>
        <w:t xml:space="preserve"> </w:t>
      </w:r>
      <w:r>
        <w:t>following</w:t>
      </w:r>
      <w:r>
        <w:rPr>
          <w:spacing w:val="-3"/>
        </w:rPr>
        <w:t xml:space="preserve"> </w:t>
      </w:r>
      <w:r>
        <w:t>small purchase</w:t>
      </w:r>
      <w:r>
        <w:rPr>
          <w:spacing w:val="1"/>
        </w:rPr>
        <w:t xml:space="preserve"> </w:t>
      </w:r>
      <w:r>
        <w:rPr>
          <w:spacing w:val="-1"/>
        </w:rPr>
        <w:t>procedures</w:t>
      </w:r>
      <w:r>
        <w:rPr>
          <w:spacing w:val="1"/>
        </w:rPr>
        <w:t xml:space="preserve"> </w:t>
      </w:r>
      <w:r>
        <w:t>including</w:t>
      </w:r>
      <w:r>
        <w:rPr>
          <w:spacing w:val="-2"/>
        </w:rPr>
        <w:t xml:space="preserve"> </w:t>
      </w:r>
      <w:r>
        <w:t>quotes will be</w:t>
      </w:r>
      <w:r>
        <w:rPr>
          <w:spacing w:val="-1"/>
        </w:rPr>
        <w:t xml:space="preserve"> used.</w:t>
      </w:r>
      <w:r>
        <w:t xml:space="preserve"> </w:t>
      </w:r>
      <w:r>
        <w:rPr>
          <w:spacing w:val="-1"/>
        </w:rPr>
        <w:t>Quotes</w:t>
      </w:r>
      <w:r>
        <w:rPr>
          <w:spacing w:val="2"/>
        </w:rPr>
        <w:t xml:space="preserve"> </w:t>
      </w:r>
      <w:r>
        <w:rPr>
          <w:spacing w:val="-1"/>
        </w:rPr>
        <w:t>from</w:t>
      </w:r>
      <w:r>
        <w:t xml:space="preserve"> an </w:t>
      </w:r>
      <w:r>
        <w:rPr>
          <w:spacing w:val="-1"/>
        </w:rPr>
        <w:t>adequate</w:t>
      </w:r>
      <w:r>
        <w:rPr>
          <w:spacing w:val="53"/>
        </w:rPr>
        <w:t xml:space="preserve"> </w:t>
      </w:r>
      <w:r>
        <w:t>number</w:t>
      </w:r>
      <w:r>
        <w:rPr>
          <w:spacing w:val="-2"/>
        </w:rPr>
        <w:t xml:space="preserve"> </w:t>
      </w:r>
      <w:r>
        <w:t xml:space="preserve">of </w:t>
      </w:r>
      <w:r>
        <w:rPr>
          <w:spacing w:val="-1"/>
        </w:rPr>
        <w:t>qualified</w:t>
      </w:r>
      <w:r>
        <w:t xml:space="preserve"> </w:t>
      </w:r>
      <w:r>
        <w:rPr>
          <w:spacing w:val="-1"/>
        </w:rPr>
        <w:t>sources</w:t>
      </w:r>
      <w:r>
        <w:t xml:space="preserve"> will be</w:t>
      </w:r>
      <w:r>
        <w:rPr>
          <w:spacing w:val="-1"/>
        </w:rPr>
        <w:t xml:space="preserve"> required.</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jc w:val="left"/>
      </w:pPr>
      <w:r>
        <w:t xml:space="preserve">Written </w:t>
      </w:r>
      <w:r>
        <w:rPr>
          <w:spacing w:val="-1"/>
        </w:rPr>
        <w:t>specifications</w:t>
      </w:r>
      <w:r>
        <w:t xml:space="preserve"> will be </w:t>
      </w:r>
      <w:r>
        <w:rPr>
          <w:spacing w:val="-1"/>
        </w:rPr>
        <w:t>prepared</w:t>
      </w:r>
      <w:r>
        <w:t xml:space="preserve"> </w:t>
      </w:r>
      <w:r>
        <w:rPr>
          <w:spacing w:val="-1"/>
        </w:rPr>
        <w:t>and</w:t>
      </w:r>
      <w:r>
        <w:t xml:space="preserve"> provided to the</w:t>
      </w:r>
      <w:r>
        <w:rPr>
          <w:spacing w:val="1"/>
        </w:rPr>
        <w:t xml:space="preserve"> </w:t>
      </w:r>
      <w:r>
        <w:rPr>
          <w:spacing w:val="-1"/>
        </w:rPr>
        <w:t>vendor.</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right="273"/>
        <w:jc w:val="left"/>
      </w:pPr>
      <w:r>
        <w:rPr>
          <w:spacing w:val="-1"/>
        </w:rPr>
        <w:t>Each</w:t>
      </w:r>
      <w:r>
        <w:t xml:space="preserve"> vendor </w:t>
      </w:r>
      <w:r>
        <w:rPr>
          <w:spacing w:val="-1"/>
        </w:rPr>
        <w:t>will</w:t>
      </w:r>
      <w:r>
        <w:t xml:space="preserve"> be </w:t>
      </w:r>
      <w:r>
        <w:rPr>
          <w:spacing w:val="-1"/>
        </w:rPr>
        <w:t>contacted</w:t>
      </w:r>
      <w:r>
        <w:t xml:space="preserve"> </w:t>
      </w:r>
      <w:r>
        <w:rPr>
          <w:spacing w:val="-1"/>
        </w:rPr>
        <w:t>and</w:t>
      </w:r>
      <w:r>
        <w:rPr>
          <w:spacing w:val="2"/>
        </w:rPr>
        <w:t xml:space="preserve"> </w:t>
      </w:r>
      <w:r>
        <w:rPr>
          <w:spacing w:val="-1"/>
        </w:rPr>
        <w:t>given</w:t>
      </w:r>
      <w:r>
        <w:t xml:space="preserve"> </w:t>
      </w:r>
      <w:r>
        <w:rPr>
          <w:spacing w:val="-1"/>
        </w:rPr>
        <w:t>an</w:t>
      </w:r>
      <w:r>
        <w:t xml:space="preserve"> opportunity</w:t>
      </w:r>
      <w:r>
        <w:rPr>
          <w:spacing w:val="-8"/>
        </w:rPr>
        <w:t xml:space="preserve"> </w:t>
      </w:r>
      <w:r>
        <w:t>to provide</w:t>
      </w:r>
      <w:r>
        <w:rPr>
          <w:spacing w:val="-1"/>
        </w:rPr>
        <w:t xml:space="preserve"> </w:t>
      </w:r>
      <w:r>
        <w:t>a</w:t>
      </w:r>
      <w:r>
        <w:rPr>
          <w:spacing w:val="-1"/>
        </w:rPr>
        <w:t xml:space="preserve"> </w:t>
      </w:r>
      <w:r>
        <w:t>price</w:t>
      </w:r>
      <w:r>
        <w:rPr>
          <w:spacing w:val="1"/>
        </w:rPr>
        <w:t xml:space="preserve"> </w:t>
      </w:r>
      <w:r>
        <w:t>quote on the</w:t>
      </w:r>
      <w:r>
        <w:rPr>
          <w:spacing w:val="-1"/>
        </w:rPr>
        <w:t xml:space="preserve"> same</w:t>
      </w:r>
      <w:r>
        <w:rPr>
          <w:spacing w:val="51"/>
        </w:rPr>
        <w:t xml:space="preserve"> </w:t>
      </w:r>
      <w:r>
        <w:rPr>
          <w:spacing w:val="-1"/>
        </w:rPr>
        <w:t>specifications.</w:t>
      </w:r>
      <w:r>
        <w:t xml:space="preserve"> A minimum of two </w:t>
      </w:r>
      <w:r>
        <w:rPr>
          <w:spacing w:val="-1"/>
        </w:rPr>
        <w:t>vendors</w:t>
      </w:r>
      <w:r>
        <w:t xml:space="preserve"> </w:t>
      </w:r>
      <w:r>
        <w:rPr>
          <w:spacing w:val="-1"/>
        </w:rPr>
        <w:t>shall</w:t>
      </w:r>
      <w:r>
        <w:t xml:space="preserve"> </w:t>
      </w:r>
      <w:r>
        <w:rPr>
          <w:spacing w:val="1"/>
        </w:rPr>
        <w:t>be</w:t>
      </w:r>
      <w:r>
        <w:rPr>
          <w:spacing w:val="-1"/>
        </w:rPr>
        <w:t xml:space="preserve"> contacted.</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1053"/>
        </w:tabs>
        <w:spacing w:before="69"/>
        <w:ind w:left="1052" w:right="244"/>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contacting</w:t>
      </w:r>
      <w:r>
        <w:rPr>
          <w:rFonts w:ascii="Times New Roman"/>
          <w:spacing w:val="-2"/>
          <w:sz w:val="24"/>
        </w:rPr>
        <w:t xml:space="preserve"> </w:t>
      </w:r>
      <w:r>
        <w:rPr>
          <w:rFonts w:ascii="Times New Roman"/>
          <w:sz w:val="24"/>
        </w:rPr>
        <w:t xml:space="preserve">potential </w:t>
      </w:r>
      <w:r>
        <w:rPr>
          <w:rFonts w:ascii="Times New Roman"/>
          <w:spacing w:val="-1"/>
          <w:sz w:val="24"/>
        </w:rPr>
        <w:t>vendors</w:t>
      </w:r>
      <w:r>
        <w:rPr>
          <w:rFonts w:ascii="Times New Roman"/>
          <w:sz w:val="24"/>
        </w:rPr>
        <w:t xml:space="preserve"> </w:t>
      </w:r>
      <w:r>
        <w:rPr>
          <w:rFonts w:ascii="Times New Roman"/>
          <w:spacing w:val="-1"/>
          <w:sz w:val="24"/>
        </w:rPr>
        <w:t>when</w:t>
      </w:r>
      <w:r>
        <w:rPr>
          <w:rFonts w:ascii="Times New Roman"/>
          <w:spacing w:val="83"/>
          <w:sz w:val="24"/>
        </w:rPr>
        <w:t xml:space="preserve"> </w:t>
      </w:r>
      <w:r>
        <w:rPr>
          <w:rFonts w:ascii="Times New Roman"/>
          <w:spacing w:val="-1"/>
          <w:sz w:val="24"/>
        </w:rPr>
        <w:t xml:space="preserve">price </w:t>
      </w:r>
      <w:r>
        <w:rPr>
          <w:rFonts w:ascii="Times New Roman"/>
          <w:sz w:val="24"/>
        </w:rPr>
        <w:t>quotes are</w:t>
      </w:r>
      <w:r>
        <w:rPr>
          <w:rFonts w:ascii="Times New Roman"/>
          <w:spacing w:val="-2"/>
          <w:sz w:val="24"/>
        </w:rPr>
        <w:t xml:space="preserve"> </w:t>
      </w:r>
      <w:r>
        <w:rPr>
          <w:rFonts w:ascii="Times New Roman"/>
          <w:spacing w:val="-1"/>
          <w:sz w:val="24"/>
        </w:rPr>
        <w:t>needed.</w:t>
      </w:r>
    </w:p>
    <w:p w:rsidR="00CC200A" w:rsidRDefault="00CC200A">
      <w:pPr>
        <w:spacing w:before="1"/>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jc w:val="left"/>
      </w:pPr>
      <w:r>
        <w:t>The</w:t>
      </w:r>
      <w:r>
        <w:rPr>
          <w:spacing w:val="-2"/>
        </w:rPr>
        <w:t xml:space="preserve"> </w:t>
      </w:r>
      <w:r>
        <w:rPr>
          <w:spacing w:val="-1"/>
        </w:rPr>
        <w:t xml:space="preserve">price </w:t>
      </w:r>
      <w:r>
        <w:t xml:space="preserve">quotes will </w:t>
      </w:r>
      <w:r>
        <w:rPr>
          <w:spacing w:val="-1"/>
        </w:rPr>
        <w:t>receive</w:t>
      </w:r>
      <w:r>
        <w:t xml:space="preserve"> </w:t>
      </w:r>
      <w:r>
        <w:rPr>
          <w:spacing w:val="-1"/>
        </w:rPr>
        <w:t>appropriate</w:t>
      </w:r>
      <w:r>
        <w:t xml:space="preserve"> confidentiality</w:t>
      </w:r>
      <w:r>
        <w:rPr>
          <w:spacing w:val="-8"/>
        </w:rPr>
        <w:t xml:space="preserve"> </w:t>
      </w:r>
      <w:r>
        <w:t>before</w:t>
      </w:r>
      <w:r>
        <w:rPr>
          <w:spacing w:val="-1"/>
        </w:rPr>
        <w:t xml:space="preserve"> award.</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1053"/>
        </w:tabs>
        <w:spacing w:before="69"/>
        <w:ind w:left="1052" w:right="580"/>
        <w:jc w:val="both"/>
        <w:rPr>
          <w:rFonts w:ascii="Times New Roman" w:eastAsia="Times New Roman" w:hAnsi="Times New Roman" w:cs="Times New Roman"/>
          <w:sz w:val="24"/>
          <w:szCs w:val="24"/>
        </w:rPr>
      </w:pPr>
      <w:r>
        <w:rPr>
          <w:rFonts w:ascii="Times New Roman"/>
          <w:spacing w:val="-1"/>
          <w:sz w:val="24"/>
        </w:rPr>
        <w:t>Quotes</w:t>
      </w:r>
      <w:r>
        <w:rPr>
          <w:rFonts w:ascii="Times New Roman"/>
          <w:sz w:val="24"/>
        </w:rPr>
        <w:t xml:space="preserve"> will be</w:t>
      </w:r>
      <w:r>
        <w:rPr>
          <w:rFonts w:ascii="Times New Roman"/>
          <w:spacing w:val="-1"/>
          <w:sz w:val="24"/>
        </w:rPr>
        <w:t xml:space="preserve"> awarded</w:t>
      </w:r>
      <w:r>
        <w:rPr>
          <w:rFonts w:ascii="Times New Roman"/>
          <w:sz w:val="24"/>
        </w:rPr>
        <w:t xml:space="preserve"> </w:t>
      </w:r>
      <w:r>
        <w:rPr>
          <w:rFonts w:ascii="Times New Roman"/>
          <w:spacing w:val="1"/>
          <w:sz w:val="24"/>
        </w:rPr>
        <w:t>by</w:t>
      </w:r>
      <w:r>
        <w:rPr>
          <w:rFonts w:ascii="Times New Roman"/>
          <w:spacing w:val="-4"/>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of person/position</w:t>
      </w:r>
      <w:r>
        <w:rPr>
          <w:rFonts w:ascii="Times New Roman"/>
          <w:sz w:val="24"/>
        </w:rPr>
        <w:t xml:space="preserve">]. </w:t>
      </w:r>
      <w:r>
        <w:rPr>
          <w:rFonts w:ascii="Times New Roman"/>
          <w:spacing w:val="-1"/>
          <w:sz w:val="24"/>
        </w:rPr>
        <w:t>Quotes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awarded</w:t>
      </w:r>
      <w:r>
        <w:rPr>
          <w:rFonts w:ascii="Times New Roman"/>
          <w:sz w:val="24"/>
        </w:rPr>
        <w:t xml:space="preserve"> to the</w:t>
      </w:r>
      <w:r>
        <w:rPr>
          <w:rFonts w:ascii="Times New Roman"/>
          <w:spacing w:val="43"/>
          <w:sz w:val="24"/>
        </w:rPr>
        <w:t xml:space="preserve"> </w:t>
      </w:r>
      <w:r>
        <w:rPr>
          <w:rFonts w:ascii="Times New Roman"/>
          <w:spacing w:val="-1"/>
          <w:sz w:val="24"/>
        </w:rPr>
        <w:t>lowest</w:t>
      </w:r>
      <w:r>
        <w:rPr>
          <w:rFonts w:ascii="Times New Roman"/>
          <w:sz w:val="24"/>
        </w:rPr>
        <w:t xml:space="preserve"> and </w:t>
      </w:r>
      <w:r>
        <w:rPr>
          <w:rFonts w:ascii="Times New Roman"/>
          <w:spacing w:val="-1"/>
          <w:sz w:val="24"/>
        </w:rPr>
        <w:t>best</w:t>
      </w:r>
      <w:r>
        <w:rPr>
          <w:rFonts w:ascii="Times New Roman"/>
          <w:sz w:val="24"/>
        </w:rPr>
        <w:t xml:space="preserve"> quote </w:t>
      </w:r>
      <w:r>
        <w:rPr>
          <w:rFonts w:ascii="Times New Roman"/>
          <w:spacing w:val="-1"/>
          <w:sz w:val="24"/>
        </w:rPr>
        <w:t>based</w:t>
      </w:r>
      <w:r>
        <w:rPr>
          <w:rFonts w:ascii="Times New Roman"/>
          <w:sz w:val="24"/>
        </w:rPr>
        <w:t xml:space="preserve"> upon</w:t>
      </w:r>
      <w:r>
        <w:rPr>
          <w:rFonts w:ascii="Times New Roman"/>
          <w:spacing w:val="1"/>
          <w:sz w:val="24"/>
        </w:rPr>
        <w:t xml:space="preserve"> </w:t>
      </w:r>
      <w:r>
        <w:rPr>
          <w:rFonts w:ascii="Times New Roman"/>
          <w:spacing w:val="-1"/>
          <w:sz w:val="24"/>
        </w:rPr>
        <w:t>price,</w:t>
      </w:r>
      <w:r>
        <w:rPr>
          <w:rFonts w:ascii="Times New Roman"/>
          <w:sz w:val="24"/>
        </w:rPr>
        <w:t xml:space="preserve"> </w:t>
      </w:r>
      <w:r>
        <w:rPr>
          <w:rFonts w:ascii="Times New Roman"/>
          <w:spacing w:val="-1"/>
          <w:sz w:val="24"/>
        </w:rPr>
        <w:t>quality,</w:t>
      </w:r>
      <w:r>
        <w:rPr>
          <w:rFonts w:ascii="Times New Roman"/>
          <w:sz w:val="24"/>
        </w:rPr>
        <w:t xml:space="preserve"> </w:t>
      </w:r>
      <w:r>
        <w:rPr>
          <w:rFonts w:ascii="Times New Roman"/>
          <w:spacing w:val="-1"/>
          <w:sz w:val="24"/>
        </w:rPr>
        <w:t>service,</w:t>
      </w:r>
      <w:r>
        <w:rPr>
          <w:rFonts w:ascii="Times New Roman"/>
          <w:sz w:val="24"/>
        </w:rPr>
        <w:t xml:space="preserve"> </w:t>
      </w:r>
      <w:r>
        <w:rPr>
          <w:rFonts w:ascii="Times New Roman"/>
          <w:spacing w:val="-1"/>
          <w:sz w:val="24"/>
        </w:rPr>
        <w:t>delivery,</w:t>
      </w:r>
      <w:r>
        <w:rPr>
          <w:rFonts w:ascii="Times New Roman"/>
          <w:sz w:val="24"/>
        </w:rPr>
        <w:t xml:space="preserve"> </w:t>
      </w:r>
      <w:r>
        <w:rPr>
          <w:rFonts w:ascii="Times New Roman"/>
          <w:spacing w:val="-1"/>
          <w:sz w:val="24"/>
        </w:rPr>
        <w:t>availability,</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w:t>
      </w:r>
      <w:r>
        <w:rPr>
          <w:rFonts w:ascii="Times New Roman"/>
          <w:i/>
          <w:sz w:val="24"/>
          <w:highlight w:val="yellow"/>
        </w:rPr>
        <w:t>insert</w:t>
      </w:r>
      <w:r>
        <w:rPr>
          <w:rFonts w:ascii="Times New Roman"/>
          <w:i/>
          <w:spacing w:val="92"/>
          <w:sz w:val="24"/>
        </w:rPr>
        <w:t xml:space="preserve"> </w:t>
      </w:r>
      <w:r>
        <w:rPr>
          <w:rFonts w:ascii="Times New Roman"/>
          <w:i/>
          <w:sz w:val="24"/>
          <w:highlight w:val="yellow"/>
        </w:rPr>
        <w:t xml:space="preserve">other </w:t>
      </w:r>
      <w:r>
        <w:rPr>
          <w:rFonts w:ascii="Times New Roman"/>
          <w:i/>
          <w:spacing w:val="-1"/>
          <w:sz w:val="24"/>
          <w:highlight w:val="yellow"/>
        </w:rPr>
        <w:t>criteria,</w:t>
      </w:r>
      <w:r>
        <w:rPr>
          <w:rFonts w:ascii="Times New Roman"/>
          <w:i/>
          <w:sz w:val="24"/>
          <w:highlight w:val="yellow"/>
        </w:rPr>
        <w:t xml:space="preserve"> if applicable</w:t>
      </w:r>
      <w:r>
        <w:rPr>
          <w:rFonts w:ascii="Times New Roman"/>
          <w:sz w:val="24"/>
        </w:rPr>
        <w:t>].</w:t>
      </w:r>
    </w:p>
    <w:p w:rsidR="00CC200A" w:rsidRDefault="00CC200A">
      <w:pPr>
        <w:spacing w:before="11"/>
        <w:rPr>
          <w:rFonts w:ascii="Times New Roman" w:eastAsia="Times New Roman" w:hAnsi="Times New Roman" w:cs="Times New Roman"/>
          <w:sz w:val="17"/>
          <w:szCs w:val="17"/>
        </w:rPr>
      </w:pPr>
    </w:p>
    <w:p w:rsidR="00CC200A" w:rsidRDefault="001A3BE0">
      <w:pPr>
        <w:pStyle w:val="BodyText"/>
        <w:numPr>
          <w:ilvl w:val="1"/>
          <w:numId w:val="1"/>
        </w:numPr>
        <w:tabs>
          <w:tab w:val="left" w:pos="1053"/>
        </w:tabs>
        <w:spacing w:before="69"/>
        <w:ind w:left="1052" w:right="295"/>
        <w:jc w:val="left"/>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w:t>
      </w:r>
      <w:r>
        <w:rPr>
          <w:spacing w:val="-1"/>
        </w:rPr>
        <w:t>for</w:t>
      </w:r>
      <w:r>
        <w:t xml:space="preserve"> </w:t>
      </w:r>
      <w:r>
        <w:rPr>
          <w:spacing w:val="-1"/>
        </w:rPr>
        <w:t>documentation</w:t>
      </w:r>
      <w:r>
        <w:t xml:space="preserve"> of</w:t>
      </w:r>
      <w:r>
        <w:rPr>
          <w:spacing w:val="1"/>
        </w:rPr>
        <w:t xml:space="preserve"> </w:t>
      </w:r>
      <w:r>
        <w:rPr>
          <w:spacing w:val="-1"/>
        </w:rPr>
        <w:t>records</w:t>
      </w:r>
      <w:r>
        <w:t xml:space="preserve"> to show</w:t>
      </w:r>
      <w:r>
        <w:rPr>
          <w:spacing w:val="75"/>
        </w:rPr>
        <w:t xml:space="preserve"> </w:t>
      </w:r>
      <w:r>
        <w:rPr>
          <w:spacing w:val="-1"/>
        </w:rPr>
        <w:t>selection</w:t>
      </w:r>
      <w:r>
        <w:t xml:space="preserve"> of</w:t>
      </w:r>
      <w:r>
        <w:rPr>
          <w:spacing w:val="-1"/>
        </w:rPr>
        <w:t xml:space="preserve"> vendor,</w:t>
      </w:r>
      <w:r>
        <w:rPr>
          <w:spacing w:val="1"/>
        </w:rPr>
        <w:t xml:space="preserve"> </w:t>
      </w:r>
      <w:r>
        <w:rPr>
          <w:spacing w:val="-1"/>
        </w:rPr>
        <w:t>reasons</w:t>
      </w:r>
      <w:r>
        <w:t xml:space="preserve"> for</w:t>
      </w:r>
      <w:r>
        <w:rPr>
          <w:spacing w:val="-1"/>
        </w:rPr>
        <w:t xml:space="preserve"> selection,</w:t>
      </w:r>
      <w:r>
        <w:t xml:space="preserve"> names of </w:t>
      </w:r>
      <w:r>
        <w:rPr>
          <w:spacing w:val="-1"/>
        </w:rPr>
        <w:t>all</w:t>
      </w:r>
      <w:r>
        <w:t xml:space="preserve"> </w:t>
      </w:r>
      <w:r>
        <w:rPr>
          <w:spacing w:val="-1"/>
        </w:rPr>
        <w:t>vendors</w:t>
      </w:r>
      <w:r>
        <w:t xml:space="preserve"> </w:t>
      </w:r>
      <w:r>
        <w:rPr>
          <w:spacing w:val="-1"/>
        </w:rPr>
        <w:t>contacted,</w:t>
      </w:r>
      <w:r>
        <w:rPr>
          <w:spacing w:val="1"/>
        </w:rPr>
        <w:t xml:space="preserve"> </w:t>
      </w:r>
      <w:r>
        <w:rPr>
          <w:spacing w:val="-1"/>
        </w:rPr>
        <w:t xml:space="preserve">price </w:t>
      </w:r>
      <w:r>
        <w:t>quotes from</w:t>
      </w:r>
      <w:r>
        <w:rPr>
          <w:spacing w:val="89"/>
        </w:rPr>
        <w:t xml:space="preserve"> </w:t>
      </w:r>
      <w:r>
        <w:rPr>
          <w:spacing w:val="-1"/>
        </w:rPr>
        <w:t>each</w:t>
      </w:r>
      <w:r>
        <w:t xml:space="preserve"> vendor,</w:t>
      </w:r>
      <w:r>
        <w:rPr>
          <w:spacing w:val="-1"/>
        </w:rPr>
        <w:t xml:space="preserve"> and</w:t>
      </w:r>
      <w:r>
        <w:rPr>
          <w:spacing w:val="2"/>
        </w:rPr>
        <w:t xml:space="preserve"> </w:t>
      </w:r>
      <w:r>
        <w:rPr>
          <w:spacing w:val="-1"/>
        </w:rPr>
        <w:t>written</w:t>
      </w:r>
      <w:r>
        <w:rPr>
          <w:spacing w:val="1"/>
        </w:rPr>
        <w:t xml:space="preserve"> </w:t>
      </w:r>
      <w:r>
        <w:rPr>
          <w:spacing w:val="-1"/>
        </w:rPr>
        <w:t>specifications.</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1053"/>
        </w:tabs>
        <w:spacing w:before="74" w:line="274" w:lineRule="exact"/>
        <w:ind w:left="1052" w:right="709"/>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documentation</w:t>
      </w:r>
      <w:r>
        <w:rPr>
          <w:rFonts w:ascii="Times New Roman"/>
          <w:sz w:val="24"/>
        </w:rPr>
        <w:t xml:space="preserve"> that the</w:t>
      </w:r>
      <w:r>
        <w:rPr>
          <w:rFonts w:ascii="Times New Roman"/>
          <w:spacing w:val="-1"/>
          <w:sz w:val="24"/>
        </w:rPr>
        <w:t xml:space="preserve"> actual</w:t>
      </w:r>
      <w:r>
        <w:rPr>
          <w:rFonts w:ascii="Times New Roman"/>
          <w:spacing w:val="77"/>
          <w:sz w:val="24"/>
        </w:rPr>
        <w:t xml:space="preserve"> </w:t>
      </w:r>
      <w:r>
        <w:rPr>
          <w:rFonts w:ascii="Times New Roman"/>
          <w:spacing w:val="-1"/>
          <w:sz w:val="24"/>
        </w:rPr>
        <w:t>product</w:t>
      </w:r>
      <w:r>
        <w:rPr>
          <w:rFonts w:ascii="Times New Roman"/>
          <w:sz w:val="24"/>
        </w:rPr>
        <w:t xml:space="preserve"> </w:t>
      </w:r>
      <w:r>
        <w:rPr>
          <w:rFonts w:ascii="Times New Roman"/>
          <w:spacing w:val="-1"/>
          <w:sz w:val="24"/>
        </w:rPr>
        <w:t>specified</w:t>
      </w:r>
      <w:r>
        <w:rPr>
          <w:rFonts w:ascii="Times New Roman"/>
          <w:sz w:val="24"/>
        </w:rPr>
        <w:t xml:space="preserve"> is received.</w:t>
      </w:r>
    </w:p>
    <w:p w:rsidR="00CC200A" w:rsidRDefault="00CC200A">
      <w:pPr>
        <w:spacing w:before="9"/>
        <w:rPr>
          <w:rFonts w:ascii="Times New Roman" w:eastAsia="Times New Roman" w:hAnsi="Times New Roman" w:cs="Times New Roman"/>
          <w:sz w:val="17"/>
          <w:szCs w:val="17"/>
        </w:rPr>
      </w:pPr>
    </w:p>
    <w:p w:rsidR="00CC200A" w:rsidRDefault="001A3BE0">
      <w:pPr>
        <w:pStyle w:val="BodyText"/>
        <w:numPr>
          <w:ilvl w:val="1"/>
          <w:numId w:val="1"/>
        </w:numPr>
        <w:tabs>
          <w:tab w:val="left" w:pos="1053"/>
        </w:tabs>
        <w:spacing w:before="69"/>
        <w:ind w:left="1052" w:right="295"/>
        <w:jc w:val="left"/>
      </w:pPr>
      <w:r>
        <w:t>Any</w:t>
      </w:r>
      <w:r>
        <w:rPr>
          <w:spacing w:val="-5"/>
        </w:rPr>
        <w:t xml:space="preserve"> </w:t>
      </w:r>
      <w:r>
        <w:t xml:space="preserve">time </w:t>
      </w:r>
      <w:r>
        <w:rPr>
          <w:spacing w:val="-1"/>
        </w:rPr>
        <w:t>an</w:t>
      </w:r>
      <w:r>
        <w:rPr>
          <w:spacing w:val="2"/>
        </w:rPr>
        <w:t xml:space="preserve"> </w:t>
      </w:r>
      <w:r>
        <w:rPr>
          <w:spacing w:val="-1"/>
        </w:rPr>
        <w:t>accepted</w:t>
      </w:r>
      <w:r>
        <w:t xml:space="preserve"> item is not </w:t>
      </w:r>
      <w:r>
        <w:rPr>
          <w:spacing w:val="-1"/>
        </w:rPr>
        <w:t>available,</w:t>
      </w:r>
      <w:r>
        <w:rPr>
          <w:spacing w:val="2"/>
        </w:rPr>
        <w:t xml:space="preserve"> </w:t>
      </w:r>
      <w:r>
        <w:t>the</w:t>
      </w:r>
      <w:r>
        <w:rPr>
          <w:spacing w:val="-1"/>
        </w:rPr>
        <w:t xml:space="preserve"> [</w:t>
      </w:r>
      <w:r>
        <w:rPr>
          <w:i/>
          <w:spacing w:val="-1"/>
          <w:highlight w:val="yellow"/>
        </w:rPr>
        <w:t>insert</w:t>
      </w:r>
      <w:r>
        <w:rPr>
          <w:i/>
          <w:spacing w:val="1"/>
          <w:highlight w:val="yellow"/>
        </w:rPr>
        <w:t xml:space="preserve"> </w:t>
      </w:r>
      <w:r>
        <w:rPr>
          <w:i/>
          <w:highlight w:val="yellow"/>
        </w:rPr>
        <w:t>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 xml:space="preserve">will </w:t>
      </w:r>
      <w:r>
        <w:rPr>
          <w:spacing w:val="-1"/>
        </w:rPr>
        <w:t>select</w:t>
      </w:r>
      <w:r>
        <w:t xml:space="preserve"> the</w:t>
      </w:r>
      <w:r>
        <w:rPr>
          <w:spacing w:val="75"/>
        </w:rPr>
        <w:t xml:space="preserve"> </w:t>
      </w:r>
      <w:r>
        <w:rPr>
          <w:spacing w:val="-1"/>
        </w:rPr>
        <w:t>acceptable alternate.</w:t>
      </w:r>
      <w:r>
        <w:rPr>
          <w:spacing w:val="1"/>
        </w:rPr>
        <w:t xml:space="preserve"> </w:t>
      </w:r>
      <w:r>
        <w:rPr>
          <w:spacing w:val="-1"/>
        </w:rPr>
        <w:t>Full</w:t>
      </w:r>
      <w:r>
        <w:t xml:space="preserve"> </w:t>
      </w:r>
      <w:r>
        <w:rPr>
          <w:spacing w:val="-1"/>
        </w:rPr>
        <w:t>documentation</w:t>
      </w:r>
      <w:r>
        <w:t xml:space="preserve"> will be</w:t>
      </w:r>
      <w:r>
        <w:rPr>
          <w:spacing w:val="-1"/>
        </w:rPr>
        <w:t xml:space="preserve"> </w:t>
      </w:r>
      <w:r>
        <w:t>made</w:t>
      </w:r>
      <w:r>
        <w:rPr>
          <w:spacing w:val="-2"/>
        </w:rPr>
        <w:t xml:space="preserve"> </w:t>
      </w:r>
      <w:r>
        <w:rPr>
          <w:spacing w:val="-1"/>
        </w:rPr>
        <w:t>available</w:t>
      </w:r>
      <w:r>
        <w:t xml:space="preserve"> </w:t>
      </w:r>
      <w:r>
        <w:rPr>
          <w:spacing w:val="-1"/>
        </w:rPr>
        <w:t>as</w:t>
      </w:r>
      <w:r>
        <w:t xml:space="preserve"> to the</w:t>
      </w:r>
      <w:r>
        <w:rPr>
          <w:spacing w:val="-1"/>
        </w:rPr>
        <w:t xml:space="preserve"> selection</w:t>
      </w:r>
      <w:r>
        <w:t xml:space="preserve"> of</w:t>
      </w:r>
      <w:r>
        <w:rPr>
          <w:spacing w:val="-1"/>
        </w:rPr>
        <w:t xml:space="preserve"> </w:t>
      </w:r>
      <w:r>
        <w:t>the</w:t>
      </w:r>
      <w:r>
        <w:rPr>
          <w:spacing w:val="93"/>
        </w:rPr>
        <w:t xml:space="preserve"> </w:t>
      </w:r>
      <w:r>
        <w:rPr>
          <w:spacing w:val="-1"/>
        </w:rPr>
        <w:t>acceptable item.</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right="498"/>
        <w:jc w:val="left"/>
      </w:pPr>
      <w:r>
        <w:rPr>
          <w:spacing w:val="-1"/>
        </w:rPr>
        <w:t>Bids</w:t>
      </w:r>
      <w:r>
        <w:t xml:space="preserve"> will be</w:t>
      </w:r>
      <w:r>
        <w:rPr>
          <w:spacing w:val="-1"/>
        </w:rPr>
        <w:t xml:space="preserve"> awarded</w:t>
      </w:r>
      <w:r>
        <w:t xml:space="preserve"> on</w:t>
      </w:r>
      <w:r>
        <w:rPr>
          <w:spacing w:val="2"/>
        </w:rPr>
        <w:t xml:space="preserve"> </w:t>
      </w:r>
      <w:r>
        <w:t xml:space="preserve">the </w:t>
      </w:r>
      <w:r>
        <w:rPr>
          <w:spacing w:val="-1"/>
        </w:rPr>
        <w:t>following</w:t>
      </w:r>
      <w:r>
        <w:rPr>
          <w:spacing w:val="-2"/>
        </w:rPr>
        <w:t xml:space="preserve"> </w:t>
      </w:r>
      <w:r>
        <w:rPr>
          <w:spacing w:val="-1"/>
        </w:rPr>
        <w:t>criteria.</w:t>
      </w:r>
      <w:r>
        <w:t xml:space="preserve"> Price</w:t>
      </w:r>
      <w:r>
        <w:rPr>
          <w:spacing w:val="-1"/>
        </w:rPr>
        <w:t xml:space="preserve"> </w:t>
      </w:r>
      <w:r>
        <w:t>must be</w:t>
      </w:r>
      <w:r>
        <w:rPr>
          <w:spacing w:val="-1"/>
        </w:rPr>
        <w:t xml:space="preserve"> </w:t>
      </w:r>
      <w:r>
        <w:t xml:space="preserve">the </w:t>
      </w:r>
      <w:r>
        <w:rPr>
          <w:spacing w:val="-1"/>
        </w:rPr>
        <w:t>highest</w:t>
      </w:r>
      <w:r>
        <w:t xml:space="preserve"> </w:t>
      </w:r>
      <w:r>
        <w:rPr>
          <w:spacing w:val="-1"/>
        </w:rPr>
        <w:t>weighted</w:t>
      </w:r>
      <w:r>
        <w:rPr>
          <w:spacing w:val="1"/>
        </w:rPr>
        <w:t xml:space="preserve"> </w:t>
      </w:r>
      <w:r>
        <w:rPr>
          <w:spacing w:val="-1"/>
        </w:rPr>
        <w:t>criteria.</w:t>
      </w:r>
      <w:r>
        <w:rPr>
          <w:spacing w:val="77"/>
        </w:rPr>
        <w:t xml:space="preserve"> </w:t>
      </w:r>
      <w:r>
        <w:rPr>
          <w:spacing w:val="-1"/>
        </w:rPr>
        <w:t>Examples</w:t>
      </w:r>
      <w:r>
        <w:t xml:space="preserve"> of </w:t>
      </w:r>
      <w:r>
        <w:rPr>
          <w:spacing w:val="-1"/>
        </w:rPr>
        <w:t>other</w:t>
      </w:r>
      <w:r>
        <w:t xml:space="preserve"> possible</w:t>
      </w:r>
      <w:r>
        <w:rPr>
          <w:spacing w:val="-1"/>
        </w:rPr>
        <w:t xml:space="preserve"> criteria</w:t>
      </w:r>
      <w:r>
        <w:rPr>
          <w:spacing w:val="-2"/>
        </w:rPr>
        <w:t xml:space="preserve"> </w:t>
      </w:r>
      <w:r>
        <w:t xml:space="preserve">include </w:t>
      </w:r>
      <w:r>
        <w:rPr>
          <w:spacing w:val="-1"/>
        </w:rPr>
        <w:t>quality,</w:t>
      </w:r>
      <w:r>
        <w:t xml:space="preserve"> </w:t>
      </w:r>
      <w:r>
        <w:rPr>
          <w:spacing w:val="-1"/>
        </w:rPr>
        <w:t>service,</w:t>
      </w:r>
      <w:r>
        <w:t xml:space="preserve"> </w:t>
      </w:r>
      <w:r>
        <w:rPr>
          <w:spacing w:val="-1"/>
        </w:rPr>
        <w:t>delivery,</w:t>
      </w:r>
      <w:r>
        <w:t xml:space="preserve"> </w:t>
      </w:r>
      <w:r>
        <w:rPr>
          <w:spacing w:val="-1"/>
        </w:rPr>
        <w:t>and</w:t>
      </w:r>
      <w:r>
        <w:rPr>
          <w:spacing w:val="3"/>
        </w:rPr>
        <w:t xml:space="preserve"> </w:t>
      </w:r>
      <w:r>
        <w:rPr>
          <w:spacing w:val="-1"/>
        </w:rPr>
        <w:t>availability.</w:t>
      </w:r>
    </w:p>
    <w:p w:rsidR="00CC200A" w:rsidRDefault="001A3BE0">
      <w:pPr>
        <w:pStyle w:val="BodyText"/>
        <w:spacing w:before="139"/>
        <w:ind w:left="1304" w:firstLine="0"/>
      </w:pPr>
      <w:r>
        <w:rPr>
          <w:spacing w:val="-1"/>
        </w:rPr>
        <w:t>Price</w:t>
      </w:r>
    </w:p>
    <w:p w:rsidR="00CC200A" w:rsidRDefault="00CC200A">
      <w:pPr>
        <w:spacing w:before="11"/>
        <w:rPr>
          <w:rFonts w:ascii="Times New Roman" w:eastAsia="Times New Roman" w:hAnsi="Times New Roman" w:cs="Times New Roman"/>
          <w:sz w:val="7"/>
          <w:szCs w:val="7"/>
        </w:rPr>
      </w:pPr>
    </w:p>
    <w:p w:rsidR="00CC200A" w:rsidRDefault="009126AA">
      <w:pPr>
        <w:spacing w:line="20" w:lineRule="atLeast"/>
        <w:ind w:left="119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0" style="width:365.2pt;height:.6pt;mso-position-horizontal-relative:char;mso-position-vertical-relative:line" coordsize="7304,12">
            <v:group id="_x0000_s1061" style="position:absolute;left:6;top:6;width:7293;height:2" coordorigin="6,6" coordsize="7293,2">
              <v:shape id="_x0000_s1062" style="position:absolute;left:6;top:6;width:7293;height:2" coordorigin="6,6" coordsize="7293,0" path="m6,6r7292,e" filled="f" strokeweight=".20464mm">
                <v:path arrowok="t"/>
              </v:shape>
            </v:group>
            <w10:anchorlock/>
          </v:group>
        </w:pict>
      </w:r>
    </w:p>
    <w:p w:rsidR="00CC200A" w:rsidRDefault="00CC200A">
      <w:pPr>
        <w:spacing w:before="7"/>
        <w:rPr>
          <w:rFonts w:ascii="Times New Roman" w:eastAsia="Times New Roman" w:hAnsi="Times New Roman" w:cs="Times New Roman"/>
          <w:sz w:val="29"/>
          <w:szCs w:val="29"/>
        </w:rPr>
      </w:pPr>
    </w:p>
    <w:p w:rsidR="00CC200A" w:rsidRDefault="009126AA">
      <w:pPr>
        <w:spacing w:line="20" w:lineRule="atLeast"/>
        <w:ind w:left="119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7" style="width:365.2pt;height:.6pt;mso-position-horizontal-relative:char;mso-position-vertical-relative:line" coordsize="7304,12">
            <v:group id="_x0000_s1058" style="position:absolute;left:6;top:6;width:7293;height:2" coordorigin="6,6" coordsize="7293,2">
              <v:shape id="_x0000_s1059" style="position:absolute;left:6;top:6;width:7293;height:2" coordorigin="6,6" coordsize="7293,0" path="m6,6r7292,e" filled="f" strokeweight=".58pt">
                <v:path arrowok="t"/>
              </v:shape>
            </v:group>
            <w10:anchorlock/>
          </v:group>
        </w:pict>
      </w:r>
    </w:p>
    <w:p w:rsidR="00CC200A" w:rsidRDefault="00CC200A">
      <w:pPr>
        <w:spacing w:before="7"/>
        <w:rPr>
          <w:rFonts w:ascii="Times New Roman" w:eastAsia="Times New Roman" w:hAnsi="Times New Roman" w:cs="Times New Roman"/>
          <w:sz w:val="29"/>
          <w:szCs w:val="29"/>
        </w:rPr>
      </w:pPr>
    </w:p>
    <w:p w:rsidR="00CC200A" w:rsidRDefault="009126AA">
      <w:pPr>
        <w:spacing w:line="20" w:lineRule="atLeast"/>
        <w:ind w:left="119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4" style="width:365.2pt;height:.6pt;mso-position-horizontal-relative:char;mso-position-vertical-relative:line" coordsize="7304,12">
            <v:group id="_x0000_s1055" style="position:absolute;left:6;top:6;width:7293;height:2" coordorigin="6,6" coordsize="7293,2">
              <v:shape id="_x0000_s1056" style="position:absolute;left:6;top:6;width:7293;height:2" coordorigin="6,6" coordsize="7293,0" path="m6,6r7292,e" filled="f" strokeweight=".58pt">
                <v:path arrowok="t"/>
              </v:shape>
            </v:group>
            <w10:anchorlock/>
          </v:group>
        </w:pict>
      </w:r>
    </w:p>
    <w:p w:rsidR="00CC200A" w:rsidRDefault="00CC200A">
      <w:pPr>
        <w:spacing w:before="10"/>
        <w:rPr>
          <w:rFonts w:ascii="Times New Roman" w:eastAsia="Times New Roman" w:hAnsi="Times New Roman" w:cs="Times New Roman"/>
          <w:sz w:val="29"/>
          <w:szCs w:val="29"/>
        </w:rPr>
      </w:pPr>
    </w:p>
    <w:p w:rsidR="00CC200A" w:rsidRDefault="009126AA">
      <w:pPr>
        <w:spacing w:line="20" w:lineRule="atLeast"/>
        <w:ind w:left="117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1" style="width:365.95pt;height:.6pt;mso-position-horizontal-relative:char;mso-position-vertical-relative:line" coordsize="7319,12">
            <v:group id="_x0000_s1052" style="position:absolute;left:6;top:6;width:7307;height:2" coordorigin="6,6" coordsize="7307,2">
              <v:shape id="_x0000_s1053" style="position:absolute;left:6;top:6;width:7307;height:2" coordorigin="6,6" coordsize="7307,0" path="m6,6r7306,e" filled="f" strokeweight=".58pt">
                <v:path arrowok="t"/>
              </v:shape>
            </v:group>
            <w10:anchorlock/>
          </v:group>
        </w:pict>
      </w:r>
    </w:p>
    <w:p w:rsidR="00CC200A" w:rsidRDefault="00CC200A">
      <w:pPr>
        <w:spacing w:before="8"/>
        <w:rPr>
          <w:rFonts w:ascii="Times New Roman" w:eastAsia="Times New Roman" w:hAnsi="Times New Roman" w:cs="Times New Roman"/>
          <w:sz w:val="15"/>
          <w:szCs w:val="15"/>
        </w:rPr>
      </w:pPr>
    </w:p>
    <w:p w:rsidR="00CC200A" w:rsidRDefault="001A3BE0">
      <w:pPr>
        <w:numPr>
          <w:ilvl w:val="1"/>
          <w:numId w:val="1"/>
        </w:numPr>
        <w:tabs>
          <w:tab w:val="left" w:pos="873"/>
        </w:tabs>
        <w:spacing w:before="69"/>
        <w:ind w:right="244" w:hanging="449"/>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 xml:space="preserve">is </w:t>
      </w:r>
      <w:r>
        <w:rPr>
          <w:rFonts w:ascii="Times New Roman"/>
          <w:spacing w:val="-1"/>
          <w:sz w:val="24"/>
        </w:rPr>
        <w:t>required</w:t>
      </w:r>
      <w:r>
        <w:rPr>
          <w:rFonts w:ascii="Times New Roman"/>
          <w:sz w:val="24"/>
        </w:rPr>
        <w:t xml:space="preserve"> to </w:t>
      </w:r>
      <w:r>
        <w:rPr>
          <w:rFonts w:ascii="Times New Roman"/>
          <w:spacing w:val="-1"/>
          <w:sz w:val="24"/>
        </w:rPr>
        <w:t>sign</w:t>
      </w:r>
      <w:r>
        <w:rPr>
          <w:rFonts w:ascii="Times New Roman"/>
          <w:sz w:val="24"/>
        </w:rPr>
        <w:t xml:space="preserve"> </w:t>
      </w:r>
      <w:r>
        <w:rPr>
          <w:rFonts w:ascii="Times New Roman"/>
          <w:spacing w:val="-1"/>
          <w:sz w:val="24"/>
        </w:rPr>
        <w:t>all</w:t>
      </w:r>
      <w:r>
        <w:rPr>
          <w:rFonts w:ascii="Times New Roman"/>
          <w:sz w:val="24"/>
        </w:rPr>
        <w:t xml:space="preserve"> quote </w:t>
      </w:r>
      <w:r>
        <w:rPr>
          <w:rFonts w:ascii="Times New Roman"/>
          <w:spacing w:val="-1"/>
          <w:sz w:val="24"/>
        </w:rPr>
        <w:t>tabulations,</w:t>
      </w:r>
      <w:r>
        <w:rPr>
          <w:rFonts w:ascii="Times New Roman"/>
          <w:spacing w:val="2"/>
          <w:sz w:val="24"/>
        </w:rPr>
        <w:t xml:space="preserve"> </w:t>
      </w:r>
      <w:r>
        <w:rPr>
          <w:rFonts w:ascii="Times New Roman"/>
          <w:spacing w:val="-1"/>
          <w:sz w:val="24"/>
        </w:rPr>
        <w:t>signifying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review</w:t>
      </w:r>
      <w:r>
        <w:rPr>
          <w:rFonts w:ascii="Times New Roman"/>
          <w:spacing w:val="85"/>
          <w:sz w:val="24"/>
        </w:rPr>
        <w:t xml:space="preserve"> </w:t>
      </w:r>
      <w:r>
        <w:rPr>
          <w:rFonts w:ascii="Times New Roman"/>
          <w:spacing w:val="-1"/>
          <w:sz w:val="24"/>
        </w:rPr>
        <w:t>and</w:t>
      </w:r>
      <w:r>
        <w:rPr>
          <w:rFonts w:ascii="Times New Roman"/>
          <w:sz w:val="24"/>
        </w:rPr>
        <w:t xml:space="preserve"> </w:t>
      </w:r>
      <w:r>
        <w:rPr>
          <w:rFonts w:ascii="Times New Roman"/>
          <w:spacing w:val="-1"/>
          <w:sz w:val="24"/>
        </w:rPr>
        <w:t>approval</w:t>
      </w:r>
      <w:r>
        <w:rPr>
          <w:rFonts w:ascii="Times New Roman"/>
          <w:sz w:val="24"/>
        </w:rPr>
        <w:t xml:space="preserve"> </w:t>
      </w:r>
      <w:r>
        <w:rPr>
          <w:rFonts w:ascii="Times New Roman"/>
          <w:spacing w:val="1"/>
          <w:sz w:val="24"/>
        </w:rPr>
        <w:t>of</w:t>
      </w:r>
      <w:r>
        <w:rPr>
          <w:rFonts w:ascii="Times New Roman"/>
          <w:sz w:val="24"/>
        </w:rPr>
        <w:t xml:space="preserve"> the</w:t>
      </w:r>
      <w:r>
        <w:rPr>
          <w:rFonts w:ascii="Times New Roman"/>
          <w:spacing w:val="-2"/>
          <w:sz w:val="24"/>
        </w:rPr>
        <w:t xml:space="preserve"> </w:t>
      </w:r>
      <w:r>
        <w:rPr>
          <w:rFonts w:ascii="Times New Roman"/>
          <w:sz w:val="24"/>
        </w:rPr>
        <w:t>selections.</w:t>
      </w:r>
    </w:p>
    <w:p w:rsidR="00CC200A" w:rsidRDefault="00CC200A">
      <w:pPr>
        <w:rPr>
          <w:rFonts w:ascii="Times New Roman" w:eastAsia="Times New Roman" w:hAnsi="Times New Roman" w:cs="Times New Roman"/>
          <w:sz w:val="24"/>
          <w:szCs w:val="24"/>
        </w:rPr>
        <w:sectPr w:rsidR="00CC200A">
          <w:pgSz w:w="12240" w:h="15840"/>
          <w:pgMar w:top="1420" w:right="1000" w:bottom="900" w:left="1000" w:header="743" w:footer="707" w:gutter="0"/>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pStyle w:val="Heading1"/>
        <w:numPr>
          <w:ilvl w:val="0"/>
          <w:numId w:val="1"/>
        </w:numPr>
        <w:tabs>
          <w:tab w:val="left" w:pos="513"/>
        </w:tabs>
        <w:spacing w:before="69" w:line="274" w:lineRule="exact"/>
        <w:ind w:hanging="360"/>
        <w:rPr>
          <w:b w:val="0"/>
          <w:bCs w:val="0"/>
        </w:rPr>
      </w:pPr>
      <w:r>
        <w:rPr>
          <w:spacing w:val="-1"/>
        </w:rPr>
        <w:t>Noncompetitive</w:t>
      </w:r>
      <w:r>
        <w:rPr>
          <w:spacing w:val="1"/>
        </w:rPr>
        <w:t xml:space="preserve"> </w:t>
      </w:r>
      <w:r>
        <w:rPr>
          <w:spacing w:val="-1"/>
        </w:rPr>
        <w:t>Proposal</w:t>
      </w:r>
      <w:r>
        <w:t xml:space="preserve"> </w:t>
      </w:r>
      <w:r>
        <w:rPr>
          <w:spacing w:val="-1"/>
        </w:rPr>
        <w:t>Procedures</w:t>
      </w:r>
    </w:p>
    <w:p w:rsidR="00CC200A" w:rsidRDefault="001A3BE0">
      <w:pPr>
        <w:pStyle w:val="BodyText"/>
        <w:ind w:left="512" w:right="244" w:firstLine="0"/>
      </w:pPr>
      <w:r>
        <w:rPr>
          <w:spacing w:val="-2"/>
        </w:rPr>
        <w:t>If</w:t>
      </w:r>
      <w:r>
        <w:rPr>
          <w:spacing w:val="1"/>
        </w:rPr>
        <w:t xml:space="preserve"> </w:t>
      </w:r>
      <w:r>
        <w:rPr>
          <w:spacing w:val="-1"/>
        </w:rPr>
        <w:t>items</w:t>
      </w:r>
      <w:r>
        <w:t xml:space="preserve"> </w:t>
      </w:r>
      <w:r>
        <w:rPr>
          <w:spacing w:val="-1"/>
        </w:rPr>
        <w:t>are</w:t>
      </w:r>
      <w:r>
        <w:rPr>
          <w:spacing w:val="1"/>
        </w:rPr>
        <w:t xml:space="preserve"> </w:t>
      </w:r>
      <w:r>
        <w:rPr>
          <w:spacing w:val="-1"/>
        </w:rPr>
        <w:t>available</w:t>
      </w:r>
      <w:r>
        <w:t xml:space="preserve"> </w:t>
      </w:r>
      <w:r>
        <w:rPr>
          <w:b/>
        </w:rPr>
        <w:t xml:space="preserve">only </w:t>
      </w:r>
      <w:r>
        <w:rPr>
          <w:spacing w:val="-1"/>
        </w:rPr>
        <w:t>from</w:t>
      </w:r>
      <w:r>
        <w:t xml:space="preserve"> a </w:t>
      </w:r>
      <w:r>
        <w:rPr>
          <w:spacing w:val="-1"/>
        </w:rPr>
        <w:t>single</w:t>
      </w:r>
      <w:r>
        <w:t xml:space="preserve"> source</w:t>
      </w:r>
      <w:r>
        <w:rPr>
          <w:spacing w:val="-1"/>
        </w:rPr>
        <w:t xml:space="preserve"> </w:t>
      </w:r>
      <w:r>
        <w:t>when</w:t>
      </w:r>
      <w:r>
        <w:rPr>
          <w:spacing w:val="1"/>
        </w:rPr>
        <w:t xml:space="preserve"> </w:t>
      </w:r>
      <w:r>
        <w:t xml:space="preserve">the </w:t>
      </w:r>
      <w:r>
        <w:rPr>
          <w:spacing w:val="-1"/>
        </w:rPr>
        <w:t>award</w:t>
      </w:r>
      <w:r>
        <w:t xml:space="preserve"> of a</w:t>
      </w:r>
      <w:r>
        <w:rPr>
          <w:spacing w:val="-1"/>
        </w:rPr>
        <w:t xml:space="preserve"> contract</w:t>
      </w:r>
      <w:r>
        <w:t xml:space="preserve"> is</w:t>
      </w:r>
      <w:r>
        <w:rPr>
          <w:spacing w:val="1"/>
        </w:rPr>
        <w:t xml:space="preserve"> </w:t>
      </w:r>
      <w:r>
        <w:t xml:space="preserve">not </w:t>
      </w:r>
      <w:r>
        <w:rPr>
          <w:spacing w:val="-1"/>
        </w:rPr>
        <w:t>feasible under</w:t>
      </w:r>
      <w:r>
        <w:rPr>
          <w:spacing w:val="79"/>
        </w:rPr>
        <w:t xml:space="preserve"> </w:t>
      </w:r>
      <w:r>
        <w:t xml:space="preserve">small </w:t>
      </w:r>
      <w:r>
        <w:rPr>
          <w:spacing w:val="-1"/>
        </w:rPr>
        <w:t>purchase,</w:t>
      </w:r>
      <w:r>
        <w:t xml:space="preserve"> sealed bid or </w:t>
      </w:r>
      <w:r>
        <w:rPr>
          <w:spacing w:val="-1"/>
        </w:rPr>
        <w:t>competitive</w:t>
      </w:r>
      <w:r>
        <w:t xml:space="preserve"> negotiation</w:t>
      </w:r>
      <w:r>
        <w:rPr>
          <w:color w:val="0000FF"/>
        </w:rPr>
        <w:t xml:space="preserve">, </w:t>
      </w:r>
      <w:r>
        <w:rPr>
          <w:spacing w:val="-1"/>
        </w:rPr>
        <w:t>noncompetitive</w:t>
      </w:r>
      <w:r>
        <w:t xml:space="preserve"> </w:t>
      </w:r>
      <w:r>
        <w:rPr>
          <w:spacing w:val="-1"/>
        </w:rPr>
        <w:t>proposal</w:t>
      </w:r>
      <w:r>
        <w:t xml:space="preserve"> </w:t>
      </w:r>
      <w:r>
        <w:rPr>
          <w:spacing w:val="-1"/>
        </w:rPr>
        <w:t>procedures</w:t>
      </w:r>
      <w:r>
        <w:t xml:space="preserve"> will be</w:t>
      </w:r>
      <w:r>
        <w:rPr>
          <w:spacing w:val="85"/>
        </w:rPr>
        <w:t xml:space="preserve"> </w:t>
      </w:r>
      <w:r>
        <w:rPr>
          <w:spacing w:val="-1"/>
        </w:rPr>
        <w:t>used:</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jc w:val="left"/>
      </w:pPr>
      <w:r>
        <w:t>Written</w:t>
      </w:r>
      <w:r>
        <w:rPr>
          <w:spacing w:val="-1"/>
        </w:rPr>
        <w:t xml:space="preserve"> specifications</w:t>
      </w:r>
      <w:r>
        <w:t xml:space="preserve"> will be </w:t>
      </w:r>
      <w:r>
        <w:rPr>
          <w:spacing w:val="-1"/>
        </w:rPr>
        <w:t>prepared</w:t>
      </w:r>
      <w:r>
        <w:t xml:space="preserve"> </w:t>
      </w:r>
      <w:r>
        <w:rPr>
          <w:spacing w:val="-1"/>
        </w:rPr>
        <w:t>and</w:t>
      </w:r>
      <w:r>
        <w:t xml:space="preserve"> provided to the</w:t>
      </w:r>
      <w:r>
        <w:rPr>
          <w:spacing w:val="-1"/>
        </w:rPr>
        <w:t xml:space="preserve"> vendor.</w:t>
      </w:r>
    </w:p>
    <w:p w:rsidR="00CC200A" w:rsidRDefault="00CC200A">
      <w:pPr>
        <w:spacing w:before="11"/>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152"/>
        <w:jc w:val="left"/>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w:t>
      </w:r>
      <w:r>
        <w:rPr>
          <w:spacing w:val="-1"/>
        </w:rPr>
        <w:t>for</w:t>
      </w:r>
      <w:r>
        <w:t xml:space="preserve"> the</w:t>
      </w:r>
      <w:r>
        <w:rPr>
          <w:spacing w:val="-2"/>
        </w:rPr>
        <w:t xml:space="preserve"> </w:t>
      </w:r>
      <w:r>
        <w:t>documentation of</w:t>
      </w:r>
      <w:r>
        <w:rPr>
          <w:spacing w:val="-1"/>
        </w:rPr>
        <w:t xml:space="preserve"> records</w:t>
      </w:r>
      <w:r>
        <w:t xml:space="preserve"> to fully</w:t>
      </w:r>
      <w:r>
        <w:rPr>
          <w:spacing w:val="63"/>
        </w:rPr>
        <w:t xml:space="preserve"> </w:t>
      </w:r>
      <w:r>
        <w:t xml:space="preserve">explain the </w:t>
      </w:r>
      <w:r>
        <w:rPr>
          <w:spacing w:val="-1"/>
        </w:rPr>
        <w:t>decision</w:t>
      </w:r>
      <w:r>
        <w:t xml:space="preserve"> to use</w:t>
      </w:r>
      <w:r>
        <w:rPr>
          <w:spacing w:val="-1"/>
        </w:rPr>
        <w:t xml:space="preserve"> </w:t>
      </w:r>
      <w:r>
        <w:t xml:space="preserve">the </w:t>
      </w:r>
      <w:r>
        <w:rPr>
          <w:spacing w:val="-1"/>
        </w:rPr>
        <w:t xml:space="preserve">noncompetitive </w:t>
      </w:r>
      <w:r>
        <w:t>proposal. The</w:t>
      </w:r>
      <w:r>
        <w:rPr>
          <w:spacing w:val="-2"/>
        </w:rPr>
        <w:t xml:space="preserve"> </w:t>
      </w:r>
      <w:r>
        <w:rPr>
          <w:spacing w:val="-1"/>
        </w:rPr>
        <w:t>records</w:t>
      </w:r>
      <w:r>
        <w:t xml:space="preserve"> </w:t>
      </w:r>
      <w:r>
        <w:rPr>
          <w:spacing w:val="-1"/>
        </w:rPr>
        <w:t>will</w:t>
      </w:r>
      <w:r>
        <w:t xml:space="preserve"> be </w:t>
      </w:r>
      <w:r>
        <w:rPr>
          <w:spacing w:val="-1"/>
        </w:rPr>
        <w:t>available</w:t>
      </w:r>
      <w:r>
        <w:rPr>
          <w:spacing w:val="1"/>
        </w:rPr>
        <w:t xml:space="preserve"> </w:t>
      </w:r>
      <w:r>
        <w:t>for</w:t>
      </w:r>
      <w:r>
        <w:rPr>
          <w:spacing w:val="-2"/>
        </w:rPr>
        <w:t xml:space="preserve"> </w:t>
      </w:r>
      <w:r>
        <w:rPr>
          <w:spacing w:val="-1"/>
        </w:rPr>
        <w:t>audit</w:t>
      </w:r>
      <w:r>
        <w:rPr>
          <w:spacing w:val="77"/>
        </w:rPr>
        <w:t xml:space="preserve"> </w:t>
      </w:r>
      <w:r>
        <w:rPr>
          <w:spacing w:val="-1"/>
        </w:rPr>
        <w:t>and</w:t>
      </w:r>
      <w:r>
        <w:t xml:space="preserve"> </w:t>
      </w:r>
      <w:r>
        <w:rPr>
          <w:spacing w:val="-1"/>
        </w:rPr>
        <w:t>review.</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873"/>
        </w:tabs>
        <w:spacing w:before="69"/>
        <w:ind w:right="887"/>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documentation</w:t>
      </w:r>
      <w:r>
        <w:rPr>
          <w:rFonts w:ascii="Times New Roman"/>
          <w:sz w:val="24"/>
        </w:rPr>
        <w:t xml:space="preserve"> that the</w:t>
      </w:r>
      <w:r>
        <w:rPr>
          <w:rFonts w:ascii="Times New Roman"/>
          <w:spacing w:val="-1"/>
          <w:sz w:val="24"/>
        </w:rPr>
        <w:t xml:space="preserve"> actual</w:t>
      </w:r>
      <w:r>
        <w:rPr>
          <w:rFonts w:ascii="Times New Roman"/>
          <w:spacing w:val="81"/>
          <w:sz w:val="24"/>
        </w:rPr>
        <w:t xml:space="preserve"> </w:t>
      </w:r>
      <w:r>
        <w:rPr>
          <w:rFonts w:ascii="Times New Roman"/>
          <w:spacing w:val="-1"/>
          <w:sz w:val="24"/>
        </w:rPr>
        <w:t>product</w:t>
      </w:r>
      <w:r>
        <w:rPr>
          <w:rFonts w:ascii="Times New Roman"/>
          <w:sz w:val="24"/>
        </w:rPr>
        <w:t xml:space="preserve"> or </w:t>
      </w:r>
      <w:r>
        <w:rPr>
          <w:rFonts w:ascii="Times New Roman"/>
          <w:spacing w:val="-1"/>
          <w:sz w:val="24"/>
        </w:rPr>
        <w:t xml:space="preserve">service </w:t>
      </w:r>
      <w:r>
        <w:rPr>
          <w:rFonts w:ascii="Times New Roman"/>
          <w:sz w:val="24"/>
        </w:rPr>
        <w:t xml:space="preserve">specified </w:t>
      </w:r>
      <w:r>
        <w:rPr>
          <w:rFonts w:ascii="Times New Roman"/>
          <w:spacing w:val="-1"/>
          <w:sz w:val="24"/>
        </w:rPr>
        <w:t>was</w:t>
      </w:r>
      <w:r>
        <w:rPr>
          <w:rFonts w:ascii="Times New Roman"/>
          <w:sz w:val="24"/>
        </w:rPr>
        <w:t xml:space="preserve"> </w:t>
      </w:r>
      <w:r>
        <w:rPr>
          <w:rFonts w:ascii="Times New Roman"/>
          <w:spacing w:val="-1"/>
          <w:sz w:val="24"/>
        </w:rPr>
        <w:t>received.</w:t>
      </w:r>
    </w:p>
    <w:p w:rsidR="00CC200A" w:rsidRDefault="00CC200A">
      <w:pPr>
        <w:spacing w:before="11"/>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791"/>
        <w:jc w:val="left"/>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w:t>
      </w:r>
      <w:r>
        <w:rPr>
          <w:spacing w:val="-1"/>
        </w:rPr>
        <w:t>for</w:t>
      </w:r>
      <w:r>
        <w:t xml:space="preserve"> </w:t>
      </w:r>
      <w:r>
        <w:rPr>
          <w:spacing w:val="-1"/>
        </w:rPr>
        <w:t>reviewing</w:t>
      </w:r>
      <w:r>
        <w:rPr>
          <w:spacing w:val="-3"/>
        </w:rPr>
        <w:t xml:space="preserve"> </w:t>
      </w:r>
      <w:r>
        <w:t>the</w:t>
      </w:r>
      <w:r>
        <w:rPr>
          <w:spacing w:val="-1"/>
        </w:rPr>
        <w:t xml:space="preserve"> procedures</w:t>
      </w:r>
      <w:r>
        <w:t xml:space="preserve"> to </w:t>
      </w:r>
      <w:r>
        <w:rPr>
          <w:spacing w:val="1"/>
        </w:rPr>
        <w:t>be</w:t>
      </w:r>
      <w:r>
        <w:rPr>
          <w:spacing w:val="79"/>
        </w:rPr>
        <w:t xml:space="preserve"> </w:t>
      </w:r>
      <w:r>
        <w:rPr>
          <w:spacing w:val="-1"/>
        </w:rPr>
        <w:t>certain</w:t>
      </w:r>
      <w:r>
        <w:t xml:space="preserve"> all </w:t>
      </w:r>
      <w:r>
        <w:rPr>
          <w:spacing w:val="-1"/>
        </w:rPr>
        <w:t>requirements</w:t>
      </w:r>
      <w:r>
        <w:t xml:space="preserve"> for using</w:t>
      </w:r>
      <w:r>
        <w:rPr>
          <w:spacing w:val="-3"/>
        </w:rPr>
        <w:t xml:space="preserve"> </w:t>
      </w:r>
      <w:r>
        <w:rPr>
          <w:spacing w:val="-1"/>
        </w:rPr>
        <w:t>single</w:t>
      </w:r>
      <w:r>
        <w:t xml:space="preserve"> source</w:t>
      </w:r>
      <w:r>
        <w:rPr>
          <w:spacing w:val="-1"/>
        </w:rPr>
        <w:t xml:space="preserve"> </w:t>
      </w:r>
      <w:r>
        <w:t>or</w:t>
      </w:r>
      <w:r>
        <w:rPr>
          <w:spacing w:val="3"/>
        </w:rPr>
        <w:t xml:space="preserve"> </w:t>
      </w:r>
      <w:r>
        <w:rPr>
          <w:spacing w:val="-1"/>
        </w:rPr>
        <w:t>noncompetitive</w:t>
      </w:r>
      <w:r>
        <w:t xml:space="preserve"> proposals </w:t>
      </w:r>
      <w:r>
        <w:rPr>
          <w:spacing w:val="-1"/>
        </w:rPr>
        <w:t>are</w:t>
      </w:r>
      <w:r>
        <w:rPr>
          <w:spacing w:val="-2"/>
        </w:rPr>
        <w:t xml:space="preserve"> </w:t>
      </w:r>
      <w:r>
        <w:t>met.</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385"/>
        <w:jc w:val="left"/>
      </w:pPr>
      <w:r>
        <w:rPr>
          <w:spacing w:val="-1"/>
        </w:rPr>
        <w:t xml:space="preserve">Noncompetitive </w:t>
      </w:r>
      <w:r>
        <w:t xml:space="preserve">proposals </w:t>
      </w:r>
      <w:r>
        <w:rPr>
          <w:spacing w:val="-1"/>
        </w:rPr>
        <w:t>shall</w:t>
      </w:r>
      <w:r>
        <w:t xml:space="preserve"> be</w:t>
      </w:r>
      <w:r>
        <w:rPr>
          <w:spacing w:val="-1"/>
        </w:rPr>
        <w:t xml:space="preserve"> used</w:t>
      </w:r>
      <w:r>
        <w:t xml:space="preserve"> for</w:t>
      </w:r>
      <w:r>
        <w:rPr>
          <w:spacing w:val="-2"/>
        </w:rPr>
        <w:t xml:space="preserve"> </w:t>
      </w:r>
      <w:r>
        <w:t xml:space="preserve">one-time </w:t>
      </w:r>
      <w:r>
        <w:rPr>
          <w:spacing w:val="-1"/>
        </w:rPr>
        <w:t>purchases</w:t>
      </w:r>
      <w:r>
        <w:t xml:space="preserve"> of a</w:t>
      </w:r>
      <w:r>
        <w:rPr>
          <w:spacing w:val="-2"/>
        </w:rPr>
        <w:t xml:space="preserve"> </w:t>
      </w:r>
      <w:r>
        <w:t xml:space="preserve">new food </w:t>
      </w:r>
      <w:r>
        <w:rPr>
          <w:spacing w:val="-1"/>
        </w:rPr>
        <w:t>item</w:t>
      </w:r>
      <w:r>
        <w:t xml:space="preserve"> to</w:t>
      </w:r>
      <w:r>
        <w:rPr>
          <w:spacing w:val="59"/>
        </w:rPr>
        <w:t xml:space="preserve"> </w:t>
      </w:r>
      <w:r>
        <w:rPr>
          <w:spacing w:val="-1"/>
        </w:rPr>
        <w:t xml:space="preserve">determine </w:t>
      </w:r>
      <w:r>
        <w:t>food</w:t>
      </w:r>
      <w:r>
        <w:rPr>
          <w:spacing w:val="1"/>
        </w:rPr>
        <w:t xml:space="preserve"> </w:t>
      </w:r>
      <w:r>
        <w:rPr>
          <w:spacing w:val="-1"/>
        </w:rPr>
        <w:t xml:space="preserve">acceptance </w:t>
      </w:r>
      <w:r>
        <w:rPr>
          <w:spacing w:val="2"/>
        </w:rPr>
        <w:t>by</w:t>
      </w:r>
      <w:r>
        <w:rPr>
          <w:spacing w:val="-5"/>
        </w:rPr>
        <w:t xml:space="preserve"> </w:t>
      </w:r>
      <w:r>
        <w:t>students and</w:t>
      </w:r>
      <w:r>
        <w:rPr>
          <w:spacing w:val="1"/>
        </w:rPr>
        <w:t xml:space="preserve"> </w:t>
      </w:r>
      <w:r>
        <w:t>provide</w:t>
      </w:r>
      <w:r>
        <w:rPr>
          <w:spacing w:val="-1"/>
        </w:rPr>
        <w:t xml:space="preserve"> samples</w:t>
      </w:r>
      <w:r>
        <w:t xml:space="preserve"> for</w:t>
      </w:r>
      <w:r>
        <w:rPr>
          <w:spacing w:val="-2"/>
        </w:rPr>
        <w:t xml:space="preserve"> </w:t>
      </w:r>
      <w:r>
        <w:t>testing</w:t>
      </w:r>
      <w:r>
        <w:rPr>
          <w:spacing w:val="-3"/>
        </w:rPr>
        <w:t xml:space="preserve"> </w:t>
      </w:r>
      <w:r>
        <w:t>purposes.</w:t>
      </w:r>
      <w:r>
        <w:rPr>
          <w:spacing w:val="2"/>
        </w:rPr>
        <w:t xml:space="preserve"> </w:t>
      </w:r>
      <w:r>
        <w:t xml:space="preserve">A </w:t>
      </w:r>
      <w:r>
        <w:rPr>
          <w:spacing w:val="-1"/>
        </w:rPr>
        <w:t>record</w:t>
      </w:r>
      <w:r>
        <w:t xml:space="preserve"> </w:t>
      </w:r>
      <w:r>
        <w:rPr>
          <w:spacing w:val="-1"/>
        </w:rPr>
        <w:t>of</w:t>
      </w:r>
      <w:r>
        <w:rPr>
          <w:spacing w:val="55"/>
        </w:rPr>
        <w:t xml:space="preserve"> </w:t>
      </w:r>
      <w:r>
        <w:rPr>
          <w:spacing w:val="-1"/>
        </w:rPr>
        <w:t>noncompetitive negotiation</w:t>
      </w:r>
      <w:r>
        <w:t xml:space="preserve"> </w:t>
      </w:r>
      <w:r>
        <w:rPr>
          <w:spacing w:val="-1"/>
        </w:rPr>
        <w:t xml:space="preserve">purchase </w:t>
      </w:r>
      <w:r>
        <w:t>shall be</w:t>
      </w:r>
      <w:r>
        <w:rPr>
          <w:spacing w:val="-1"/>
        </w:rPr>
        <w:t xml:space="preserve"> </w:t>
      </w:r>
      <w:r>
        <w:t xml:space="preserve">maintained </w:t>
      </w:r>
      <w:r>
        <w:rPr>
          <w:spacing w:val="1"/>
        </w:rPr>
        <w:t>by</w:t>
      </w:r>
      <w:r>
        <w:rPr>
          <w:spacing w:val="-5"/>
        </w:rPr>
        <w:t xml:space="preserve"> </w:t>
      </w:r>
      <w:r>
        <w:t>the</w:t>
      </w:r>
      <w:r>
        <w:rPr>
          <w:spacing w:val="1"/>
        </w:rPr>
        <w:t xml:space="preserve"> </w:t>
      </w:r>
      <w:r>
        <w:t>[</w:t>
      </w:r>
      <w:r>
        <w:rPr>
          <w:i/>
          <w:highlight w:val="yellow"/>
        </w:rPr>
        <w:t>insert name</w:t>
      </w:r>
      <w:r>
        <w:rPr>
          <w:i/>
          <w:spacing w:val="-1"/>
          <w:highlight w:val="yellow"/>
        </w:rPr>
        <w:t xml:space="preserve"> </w:t>
      </w:r>
      <w:r>
        <w:rPr>
          <w:i/>
          <w:highlight w:val="yellow"/>
        </w:rPr>
        <w:t>of SFA official</w:t>
      </w:r>
      <w:r>
        <w:t>].</w:t>
      </w:r>
      <w:r>
        <w:rPr>
          <w:spacing w:val="64"/>
        </w:rPr>
        <w:t xml:space="preserve"> </w:t>
      </w:r>
      <w:r>
        <w:rPr>
          <w:spacing w:val="-1"/>
        </w:rPr>
        <w:t>At</w:t>
      </w:r>
      <w:r>
        <w:t xml:space="preserve"> a minimum, the</w:t>
      </w:r>
      <w:r>
        <w:rPr>
          <w:spacing w:val="-1"/>
        </w:rPr>
        <w:t xml:space="preserve"> record</w:t>
      </w:r>
      <w:r>
        <w:t xml:space="preserve"> of </w:t>
      </w:r>
      <w:r>
        <w:rPr>
          <w:spacing w:val="-1"/>
        </w:rPr>
        <w:t>noncompetitive purchases</w:t>
      </w:r>
      <w:r>
        <w:t xml:space="preserve"> shall </w:t>
      </w:r>
      <w:r>
        <w:rPr>
          <w:spacing w:val="-1"/>
        </w:rPr>
        <w:t>include:</w:t>
      </w:r>
    </w:p>
    <w:p w:rsidR="00CC200A" w:rsidRDefault="001A3BE0">
      <w:pPr>
        <w:pStyle w:val="BodyText"/>
        <w:numPr>
          <w:ilvl w:val="2"/>
          <w:numId w:val="1"/>
        </w:numPr>
        <w:tabs>
          <w:tab w:val="left" w:pos="1593"/>
        </w:tabs>
        <w:spacing w:before="122" w:line="293" w:lineRule="exact"/>
      </w:pPr>
      <w:r>
        <w:t xml:space="preserve">item </w:t>
      </w:r>
      <w:r>
        <w:rPr>
          <w:spacing w:val="-1"/>
        </w:rPr>
        <w:t>name;</w:t>
      </w:r>
    </w:p>
    <w:p w:rsidR="00CC200A" w:rsidRDefault="001A3BE0">
      <w:pPr>
        <w:pStyle w:val="BodyText"/>
        <w:numPr>
          <w:ilvl w:val="2"/>
          <w:numId w:val="1"/>
        </w:numPr>
        <w:tabs>
          <w:tab w:val="left" w:pos="1593"/>
        </w:tabs>
        <w:spacing w:line="293" w:lineRule="exact"/>
      </w:pPr>
      <w:r>
        <w:rPr>
          <w:spacing w:val="-1"/>
        </w:rPr>
        <w:t>dollar</w:t>
      </w:r>
      <w:r>
        <w:t xml:space="preserve"> </w:t>
      </w:r>
      <w:r>
        <w:rPr>
          <w:spacing w:val="-1"/>
        </w:rPr>
        <w:t>amount;</w:t>
      </w:r>
    </w:p>
    <w:p w:rsidR="00CC200A" w:rsidRDefault="001A3BE0">
      <w:pPr>
        <w:pStyle w:val="BodyText"/>
        <w:numPr>
          <w:ilvl w:val="2"/>
          <w:numId w:val="1"/>
        </w:numPr>
        <w:tabs>
          <w:tab w:val="left" w:pos="1593"/>
        </w:tabs>
        <w:spacing w:line="293" w:lineRule="exact"/>
      </w:pPr>
      <w:r>
        <w:rPr>
          <w:spacing w:val="-1"/>
        </w:rPr>
        <w:t>vendor; and</w:t>
      </w:r>
    </w:p>
    <w:p w:rsidR="00CC200A" w:rsidRDefault="001A3BE0">
      <w:pPr>
        <w:pStyle w:val="BodyText"/>
        <w:numPr>
          <w:ilvl w:val="2"/>
          <w:numId w:val="1"/>
        </w:numPr>
        <w:tabs>
          <w:tab w:val="left" w:pos="1593"/>
        </w:tabs>
        <w:spacing w:line="294" w:lineRule="exact"/>
      </w:pPr>
      <w:r>
        <w:rPr>
          <w:spacing w:val="-1"/>
        </w:rPr>
        <w:t>reason</w:t>
      </w:r>
      <w:r>
        <w:t xml:space="preserve"> for </w:t>
      </w:r>
      <w:r>
        <w:rPr>
          <w:spacing w:val="-1"/>
        </w:rPr>
        <w:t>noncompetitive</w:t>
      </w:r>
      <w:r>
        <w:t xml:space="preserve"> </w:t>
      </w:r>
      <w:r>
        <w:rPr>
          <w:spacing w:val="-1"/>
        </w:rPr>
        <w:t>procurement.</w:t>
      </w:r>
    </w:p>
    <w:p w:rsidR="00CC200A" w:rsidRDefault="00CC200A">
      <w:pPr>
        <w:spacing w:before="8"/>
        <w:rPr>
          <w:rFonts w:ascii="Times New Roman" w:eastAsia="Times New Roman" w:hAnsi="Times New Roman" w:cs="Times New Roman"/>
          <w:sz w:val="23"/>
          <w:szCs w:val="23"/>
        </w:rPr>
      </w:pPr>
    </w:p>
    <w:p w:rsidR="00CC200A" w:rsidRDefault="001A3BE0">
      <w:pPr>
        <w:pStyle w:val="BodyText"/>
        <w:numPr>
          <w:ilvl w:val="1"/>
          <w:numId w:val="1"/>
        </w:numPr>
        <w:tabs>
          <w:tab w:val="left" w:pos="1053"/>
        </w:tabs>
        <w:ind w:left="1052" w:right="295"/>
        <w:jc w:val="left"/>
      </w:pPr>
      <w:r>
        <w:t xml:space="preserve">A </w:t>
      </w:r>
      <w:r>
        <w:rPr>
          <w:spacing w:val="-1"/>
        </w:rPr>
        <w:t>member</w:t>
      </w:r>
      <w:r>
        <w:rPr>
          <w:spacing w:val="-2"/>
        </w:rPr>
        <w:t xml:space="preserve"> </w:t>
      </w:r>
      <w:r>
        <w:t>or</w:t>
      </w:r>
      <w:r>
        <w:rPr>
          <w:spacing w:val="1"/>
        </w:rPr>
        <w:t xml:space="preserve"> </w:t>
      </w:r>
      <w:r>
        <w:rPr>
          <w:spacing w:val="-1"/>
        </w:rPr>
        <w:t>representative</w:t>
      </w:r>
      <w:r>
        <w:t xml:space="preserve"> of</w:t>
      </w:r>
      <w:r>
        <w:rPr>
          <w:spacing w:val="-2"/>
        </w:rPr>
        <w:t xml:space="preserve"> </w:t>
      </w:r>
      <w:r>
        <w:t xml:space="preserve">the </w:t>
      </w:r>
      <w:r>
        <w:rPr>
          <w:spacing w:val="-1"/>
        </w:rPr>
        <w:t>local</w:t>
      </w:r>
      <w:r>
        <w:rPr>
          <w:spacing w:val="1"/>
        </w:rPr>
        <w:t xml:space="preserve"> </w:t>
      </w:r>
      <w:r>
        <w:t xml:space="preserve">board of </w:t>
      </w:r>
      <w:r>
        <w:rPr>
          <w:spacing w:val="-1"/>
        </w:rPr>
        <w:t>education</w:t>
      </w:r>
      <w:r>
        <w:t xml:space="preserve"> or</w:t>
      </w:r>
      <w:r>
        <w:rPr>
          <w:spacing w:val="1"/>
        </w:rPr>
        <w:t xml:space="preserve"> </w:t>
      </w:r>
      <w:r>
        <w:rPr>
          <w:spacing w:val="-1"/>
        </w:rPr>
        <w:t>governing</w:t>
      </w:r>
      <w:r>
        <w:rPr>
          <w:spacing w:val="-3"/>
        </w:rPr>
        <w:t xml:space="preserve"> </w:t>
      </w:r>
      <w:r>
        <w:t>board</w:t>
      </w:r>
      <w:r>
        <w:rPr>
          <w:spacing w:val="1"/>
        </w:rPr>
        <w:t xml:space="preserve"> </w:t>
      </w:r>
      <w:r>
        <w:t xml:space="preserve">will </w:t>
      </w:r>
      <w:r>
        <w:rPr>
          <w:spacing w:val="-1"/>
        </w:rPr>
        <w:t>approve,</w:t>
      </w:r>
      <w:r>
        <w:rPr>
          <w:spacing w:val="85"/>
        </w:rPr>
        <w:t xml:space="preserve"> </w:t>
      </w:r>
      <w:r>
        <w:t xml:space="preserve">in </w:t>
      </w:r>
      <w:r>
        <w:rPr>
          <w:spacing w:val="-1"/>
        </w:rPr>
        <w:t>advance,</w:t>
      </w:r>
      <w:r>
        <w:rPr>
          <w:spacing w:val="2"/>
        </w:rPr>
        <w:t xml:space="preserve"> </w:t>
      </w:r>
      <w:r>
        <w:rPr>
          <w:spacing w:val="-1"/>
        </w:rPr>
        <w:t>all</w:t>
      </w:r>
      <w:r>
        <w:t xml:space="preserve"> procurements </w:t>
      </w:r>
      <w:r>
        <w:rPr>
          <w:spacing w:val="-1"/>
        </w:rPr>
        <w:t>that</w:t>
      </w:r>
      <w:r>
        <w:t xml:space="preserve"> </w:t>
      </w:r>
      <w:r>
        <w:rPr>
          <w:spacing w:val="-1"/>
        </w:rPr>
        <w:t>result</w:t>
      </w:r>
      <w:r>
        <w:rPr>
          <w:spacing w:val="1"/>
        </w:rPr>
        <w:t xml:space="preserve"> </w:t>
      </w:r>
      <w:r>
        <w:rPr>
          <w:spacing w:val="-1"/>
        </w:rPr>
        <w:t>from</w:t>
      </w:r>
      <w:r>
        <w:t xml:space="preserve"> noncompetitive </w:t>
      </w:r>
      <w:r>
        <w:rPr>
          <w:spacing w:val="-1"/>
        </w:rPr>
        <w:t>negotiations.</w:t>
      </w:r>
    </w:p>
    <w:p w:rsidR="00CC200A" w:rsidRDefault="00CC200A">
      <w:pPr>
        <w:spacing w:before="5"/>
        <w:rPr>
          <w:rFonts w:ascii="Times New Roman" w:eastAsia="Times New Roman" w:hAnsi="Times New Roman" w:cs="Times New Roman"/>
          <w:sz w:val="24"/>
          <w:szCs w:val="24"/>
        </w:rPr>
      </w:pPr>
    </w:p>
    <w:p w:rsidR="00CC200A" w:rsidRDefault="001A3BE0">
      <w:pPr>
        <w:pStyle w:val="Heading1"/>
        <w:numPr>
          <w:ilvl w:val="0"/>
          <w:numId w:val="1"/>
        </w:numPr>
        <w:tabs>
          <w:tab w:val="left" w:pos="513"/>
        </w:tabs>
        <w:ind w:hanging="360"/>
        <w:rPr>
          <w:b w:val="0"/>
          <w:bCs w:val="0"/>
        </w:rPr>
      </w:pPr>
      <w:r>
        <w:rPr>
          <w:spacing w:val="-1"/>
        </w:rPr>
        <w:t>Miscellaneous</w:t>
      </w:r>
      <w:r>
        <w:t xml:space="preserve"> </w:t>
      </w:r>
      <w:r>
        <w:rPr>
          <w:spacing w:val="-1"/>
        </w:rPr>
        <w:t>Provisions</w:t>
      </w:r>
    </w:p>
    <w:p w:rsidR="00CC200A" w:rsidRDefault="00CC200A">
      <w:pPr>
        <w:spacing w:before="7"/>
        <w:rPr>
          <w:rFonts w:ascii="Times New Roman" w:eastAsia="Times New Roman" w:hAnsi="Times New Roman" w:cs="Times New Roman"/>
          <w:b/>
          <w:bCs/>
          <w:sz w:val="23"/>
          <w:szCs w:val="23"/>
        </w:rPr>
      </w:pPr>
    </w:p>
    <w:p w:rsidR="00CC200A" w:rsidRDefault="001A3BE0">
      <w:pPr>
        <w:pStyle w:val="BodyText"/>
        <w:numPr>
          <w:ilvl w:val="1"/>
          <w:numId w:val="1"/>
        </w:numPr>
        <w:tabs>
          <w:tab w:val="left" w:pos="873"/>
        </w:tabs>
        <w:ind w:right="654"/>
        <w:jc w:val="left"/>
      </w:pPr>
      <w:r>
        <w:rPr>
          <w:spacing w:val="-1"/>
        </w:rPr>
        <w:t>New</w:t>
      </w:r>
      <w:r>
        <w:t xml:space="preserve"> </w:t>
      </w:r>
      <w:r>
        <w:rPr>
          <w:spacing w:val="-1"/>
        </w:rPr>
        <w:t>product</w:t>
      </w:r>
      <w:r>
        <w:t xml:space="preserve"> </w:t>
      </w:r>
      <w:r>
        <w:rPr>
          <w:spacing w:val="-1"/>
        </w:rPr>
        <w:t>evaluation</w:t>
      </w:r>
      <w:r>
        <w:rPr>
          <w:spacing w:val="2"/>
        </w:rPr>
        <w:t xml:space="preserve"> </w:t>
      </w:r>
      <w:r>
        <w:rPr>
          <w:spacing w:val="-1"/>
        </w:rPr>
        <w:t>procedures</w:t>
      </w:r>
      <w:r>
        <w:t xml:space="preserve"> will include </w:t>
      </w:r>
      <w:r>
        <w:rPr>
          <w:spacing w:val="-1"/>
        </w:rPr>
        <w:t>(e.g.,</w:t>
      </w:r>
      <w:r>
        <w:rPr>
          <w:spacing w:val="2"/>
        </w:rPr>
        <w:t xml:space="preserve"> </w:t>
      </w:r>
      <w:r>
        <w:rPr>
          <w:spacing w:val="-1"/>
        </w:rPr>
        <w:t>evaluation</w:t>
      </w:r>
      <w:r>
        <w:t xml:space="preserve"> of product </w:t>
      </w:r>
      <w:r>
        <w:rPr>
          <w:spacing w:val="-1"/>
        </w:rPr>
        <w:t>labels,</w:t>
      </w:r>
      <w:r>
        <w:t xml:space="preserve"> student</w:t>
      </w:r>
      <w:r>
        <w:rPr>
          <w:spacing w:val="79"/>
        </w:rPr>
        <w:t xml:space="preserve"> </w:t>
      </w:r>
      <w:r>
        <w:rPr>
          <w:spacing w:val="-1"/>
        </w:rPr>
        <w:t>taste-tests):</w:t>
      </w:r>
    </w:p>
    <w:p w:rsidR="00CC200A" w:rsidRDefault="00CC200A">
      <w:pPr>
        <w:rPr>
          <w:rFonts w:ascii="Times New Roman" w:eastAsia="Times New Roman" w:hAnsi="Times New Roman" w:cs="Times New Roman"/>
          <w:sz w:val="20"/>
          <w:szCs w:val="20"/>
        </w:rPr>
      </w:pPr>
    </w:p>
    <w:p w:rsidR="00CC200A" w:rsidRDefault="00CC200A">
      <w:pPr>
        <w:spacing w:before="4"/>
        <w:rPr>
          <w:rFonts w:ascii="Times New Roman" w:eastAsia="Times New Roman" w:hAnsi="Times New Roman" w:cs="Times New Roman"/>
        </w:rPr>
      </w:pPr>
    </w:p>
    <w:p w:rsidR="00CC200A" w:rsidRDefault="009126AA">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8" style="width:365.2pt;height:.6pt;mso-position-horizontal-relative:char;mso-position-vertical-relative:line" coordsize="7304,12">
            <v:group id="_x0000_s1049" style="position:absolute;left:6;top:6;width:7293;height:2" coordorigin="6,6" coordsize="7293,2">
              <v:shape id="_x0000_s1050" style="position:absolute;left:6;top:6;width:7293;height:2" coordorigin="6,6" coordsize="7293,0" path="m6,6r7292,e" filled="f" strokeweight=".20464mm">
                <v:path arrowok="t"/>
              </v:shape>
            </v:group>
            <w10:anchorlock/>
          </v:group>
        </w:pict>
      </w:r>
    </w:p>
    <w:p w:rsidR="00CC200A" w:rsidRDefault="00CC200A">
      <w:pPr>
        <w:spacing w:before="7"/>
        <w:rPr>
          <w:rFonts w:ascii="Times New Roman" w:eastAsia="Times New Roman" w:hAnsi="Times New Roman" w:cs="Times New Roman"/>
          <w:sz w:val="29"/>
          <w:szCs w:val="29"/>
        </w:rPr>
      </w:pPr>
    </w:p>
    <w:p w:rsidR="00CC200A" w:rsidRDefault="009126AA">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5" style="width:365.2pt;height:.6pt;mso-position-horizontal-relative:char;mso-position-vertical-relative:line" coordsize="7304,12">
            <v:group id="_x0000_s1046" style="position:absolute;left:6;top:6;width:7293;height:2" coordorigin="6,6" coordsize="7293,2">
              <v:shape id="_x0000_s1047" style="position:absolute;left:6;top:6;width:7293;height:2" coordorigin="6,6" coordsize="7293,0" path="m6,6r7292,e" filled="f" strokeweight=".58pt">
                <v:path arrowok="t"/>
              </v:shape>
            </v:group>
            <w10:anchorlock/>
          </v:group>
        </w:pict>
      </w:r>
    </w:p>
    <w:p w:rsidR="00CC200A" w:rsidRDefault="00CC200A">
      <w:pPr>
        <w:spacing w:before="10"/>
        <w:rPr>
          <w:rFonts w:ascii="Times New Roman" w:eastAsia="Times New Roman" w:hAnsi="Times New Roman" w:cs="Times New Roman"/>
          <w:sz w:val="29"/>
          <w:szCs w:val="29"/>
        </w:rPr>
      </w:pPr>
    </w:p>
    <w:p w:rsidR="00CC200A" w:rsidRDefault="009126AA">
      <w:pPr>
        <w:spacing w:line="20" w:lineRule="atLeast"/>
        <w:ind w:left="10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2" style="width:365.95pt;height:.6pt;mso-position-horizontal-relative:char;mso-position-vertical-relative:line" coordsize="7319,12">
            <v:group id="_x0000_s1043" style="position:absolute;left:6;top:6;width:7307;height:2" coordorigin="6,6" coordsize="7307,2">
              <v:shape id="_x0000_s1044" style="position:absolute;left:6;top:6;width:7307;height:2" coordorigin="6,6" coordsize="7307,0" path="m6,6r7306,e" filled="f" strokeweight=".58pt">
                <v:path arrowok="t"/>
              </v:shape>
            </v:group>
            <w10:anchorlock/>
          </v:group>
        </w:pict>
      </w:r>
    </w:p>
    <w:p w:rsidR="00CC200A" w:rsidRDefault="00CC200A">
      <w:pPr>
        <w:spacing w:before="8"/>
        <w:rPr>
          <w:rFonts w:ascii="Times New Roman" w:eastAsia="Times New Roman" w:hAnsi="Times New Roman" w:cs="Times New Roman"/>
          <w:sz w:val="15"/>
          <w:szCs w:val="15"/>
        </w:rPr>
      </w:pPr>
    </w:p>
    <w:p w:rsidR="00CC200A" w:rsidRDefault="001A3BE0">
      <w:pPr>
        <w:numPr>
          <w:ilvl w:val="1"/>
          <w:numId w:val="1"/>
        </w:numPr>
        <w:tabs>
          <w:tab w:val="left" w:pos="873"/>
        </w:tabs>
        <w:spacing w:before="69"/>
        <w:ind w:right="976"/>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SFA agrees</w:t>
      </w:r>
      <w:r>
        <w:rPr>
          <w:rFonts w:ascii="Times New Roman"/>
          <w:sz w:val="24"/>
        </w:rPr>
        <w:t xml:space="preserve"> that the</w:t>
      </w:r>
      <w:r>
        <w:rPr>
          <w:rFonts w:ascii="Times New Roman"/>
          <w:spacing w:val="-1"/>
          <w:sz w:val="24"/>
        </w:rPr>
        <w:t xml:space="preserve"> reviewing</w:t>
      </w:r>
      <w:r>
        <w:rPr>
          <w:rFonts w:ascii="Times New Roman"/>
          <w:spacing w:val="-3"/>
          <w:sz w:val="24"/>
        </w:rPr>
        <w:t xml:space="preserve"> </w:t>
      </w:r>
      <w:r>
        <w:rPr>
          <w:rFonts w:ascii="Times New Roman"/>
          <w:spacing w:val="-1"/>
          <w:sz w:val="24"/>
        </w:rPr>
        <w:t>official</w:t>
      </w:r>
      <w:r>
        <w:rPr>
          <w:rFonts w:ascii="Times New Roman"/>
          <w:sz w:val="24"/>
        </w:rPr>
        <w:t xml:space="preserve"> of</w:t>
      </w:r>
      <w:r>
        <w:rPr>
          <w:rFonts w:ascii="Times New Roman"/>
          <w:spacing w:val="-1"/>
          <w:sz w:val="24"/>
        </w:rPr>
        <w:t xml:space="preserve"> </w:t>
      </w:r>
      <w:r>
        <w:rPr>
          <w:rFonts w:ascii="Times New Roman"/>
          <w:sz w:val="24"/>
        </w:rPr>
        <w:t xml:space="preserve">each </w:t>
      </w:r>
      <w:r>
        <w:rPr>
          <w:rFonts w:ascii="Times New Roman"/>
          <w:spacing w:val="-1"/>
          <w:sz w:val="24"/>
        </w:rPr>
        <w:t>transaction</w:t>
      </w:r>
      <w:r>
        <w:rPr>
          <w:rFonts w:ascii="Times New Roman"/>
          <w:spacing w:val="2"/>
          <w:sz w:val="24"/>
        </w:rPr>
        <w:t xml:space="preserve"> </w:t>
      </w:r>
      <w:r>
        <w:rPr>
          <w:rFonts w:ascii="Times New Roman"/>
          <w:sz w:val="24"/>
        </w:rPr>
        <w:t>will 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of</w:t>
      </w:r>
      <w:r>
        <w:rPr>
          <w:rFonts w:ascii="Times New Roman"/>
          <w:i/>
          <w:spacing w:val="61"/>
          <w:sz w:val="24"/>
        </w:rPr>
        <w:t xml:space="preserve"> </w:t>
      </w:r>
      <w:r>
        <w:rPr>
          <w:rFonts w:ascii="Times New Roman"/>
          <w:i/>
          <w:sz w:val="24"/>
          <w:highlight w:val="yellow"/>
        </w:rPr>
        <w:t>person/position</w:t>
      </w:r>
      <w:r>
        <w:rPr>
          <w:rFonts w:ascii="Times New Roman"/>
          <w:sz w:val="24"/>
        </w:rPr>
        <w:t>].</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333"/>
        <w:jc w:val="left"/>
      </w:pPr>
      <w:r>
        <w:rPr>
          <w:spacing w:val="-1"/>
        </w:rPr>
        <w:t>Payment</w:t>
      </w:r>
      <w:r>
        <w:t xml:space="preserve"> will be</w:t>
      </w:r>
      <w:r>
        <w:rPr>
          <w:spacing w:val="-1"/>
        </w:rPr>
        <w:t xml:space="preserve"> </w:t>
      </w:r>
      <w:r>
        <w:t>made</w:t>
      </w:r>
      <w:r>
        <w:rPr>
          <w:spacing w:val="-1"/>
        </w:rPr>
        <w:t xml:space="preserve"> </w:t>
      </w:r>
      <w:r>
        <w:t>to the</w:t>
      </w:r>
      <w:r>
        <w:rPr>
          <w:spacing w:val="-1"/>
        </w:rPr>
        <w:t xml:space="preserve"> vendor </w:t>
      </w:r>
      <w:r>
        <w:t xml:space="preserve">when the </w:t>
      </w:r>
      <w:r>
        <w:rPr>
          <w:spacing w:val="-1"/>
        </w:rPr>
        <w:t>contract</w:t>
      </w:r>
      <w:r>
        <w:t xml:space="preserve"> has </w:t>
      </w:r>
      <w:r>
        <w:rPr>
          <w:spacing w:val="-1"/>
        </w:rPr>
        <w:t>been</w:t>
      </w:r>
      <w:r>
        <w:t xml:space="preserve"> met </w:t>
      </w:r>
      <w:r>
        <w:rPr>
          <w:spacing w:val="-1"/>
        </w:rPr>
        <w:t>and</w:t>
      </w:r>
      <w:r>
        <w:t xml:space="preserve"> verified </w:t>
      </w:r>
      <w:r>
        <w:rPr>
          <w:spacing w:val="-1"/>
        </w:rPr>
        <w:t>and</w:t>
      </w:r>
      <w:r>
        <w:t xml:space="preserve"> </w:t>
      </w:r>
      <w:r>
        <w:rPr>
          <w:spacing w:val="-1"/>
        </w:rPr>
        <w:t>has</w:t>
      </w:r>
      <w:r>
        <w:t xml:space="preserve"> met</w:t>
      </w:r>
      <w:r>
        <w:rPr>
          <w:spacing w:val="49"/>
        </w:rPr>
        <w:t xml:space="preserve"> </w:t>
      </w:r>
      <w:r>
        <w:t>the</w:t>
      </w:r>
      <w:r>
        <w:rPr>
          <w:spacing w:val="-1"/>
        </w:rPr>
        <w:t xml:space="preserve"> SFA</w:t>
      </w:r>
      <w:r>
        <w:rPr>
          <w:rFonts w:cs="Times New Roman"/>
          <w:spacing w:val="-1"/>
        </w:rPr>
        <w:t>’s</w:t>
      </w:r>
      <w:r>
        <w:rPr>
          <w:rFonts w:cs="Times New Roman"/>
        </w:rPr>
        <w:t xml:space="preserve"> </w:t>
      </w:r>
      <w:r>
        <w:rPr>
          <w:rFonts w:cs="Times New Roman"/>
          <w:spacing w:val="-1"/>
        </w:rPr>
        <w:t>procedures</w:t>
      </w:r>
      <w:r>
        <w:rPr>
          <w:rFonts w:cs="Times New Roman"/>
        </w:rPr>
        <w:t xml:space="preserve"> for </w:t>
      </w:r>
      <w:r>
        <w:rPr>
          <w:rFonts w:cs="Times New Roman"/>
          <w:spacing w:val="-1"/>
        </w:rPr>
        <w:t>payment.</w:t>
      </w:r>
      <w:r>
        <w:rPr>
          <w:rFonts w:cs="Times New Roman"/>
        </w:rPr>
        <w:t xml:space="preserve"> </w:t>
      </w:r>
      <w:r>
        <w:rPr>
          <w:rFonts w:cs="Times New Roman"/>
          <w:spacing w:val="-1"/>
        </w:rPr>
        <w:t>(If</w:t>
      </w:r>
      <w:r>
        <w:rPr>
          <w:rFonts w:cs="Times New Roman"/>
        </w:rPr>
        <w:t xml:space="preserve"> prompt payment is </w:t>
      </w:r>
      <w:r>
        <w:rPr>
          <w:rFonts w:cs="Times New Roman"/>
          <w:spacing w:val="-1"/>
        </w:rPr>
        <w:t>made,</w:t>
      </w:r>
      <w:r>
        <w:rPr>
          <w:rFonts w:cs="Times New Roman"/>
        </w:rPr>
        <w:t xml:space="preserve"> discounts, etc.</w:t>
      </w:r>
      <w:r>
        <w:t>, are</w:t>
      </w:r>
      <w:r>
        <w:rPr>
          <w:spacing w:val="-1"/>
        </w:rPr>
        <w:t xml:space="preserve"> accepted.)</w:t>
      </w:r>
    </w:p>
    <w:p w:rsidR="00CC200A" w:rsidRDefault="00CC200A">
      <w:pPr>
        <w:spacing w:before="11"/>
        <w:rPr>
          <w:rFonts w:ascii="Times New Roman" w:eastAsia="Times New Roman" w:hAnsi="Times New Roman" w:cs="Times New Roman"/>
          <w:sz w:val="23"/>
          <w:szCs w:val="23"/>
        </w:rPr>
      </w:pPr>
    </w:p>
    <w:p w:rsidR="00CC200A" w:rsidRDefault="001A3BE0">
      <w:pPr>
        <w:pStyle w:val="BodyText"/>
        <w:numPr>
          <w:ilvl w:val="1"/>
          <w:numId w:val="1"/>
        </w:numPr>
        <w:tabs>
          <w:tab w:val="left" w:pos="873"/>
        </w:tabs>
        <w:jc w:val="left"/>
      </w:pPr>
      <w:r>
        <w:rPr>
          <w:spacing w:val="-1"/>
        </w:rPr>
        <w:t>Specifications</w:t>
      </w:r>
      <w:r>
        <w:t xml:space="preserve"> will be updated </w:t>
      </w:r>
      <w:r>
        <w:rPr>
          <w:spacing w:val="-1"/>
        </w:rPr>
        <w:t>as</w:t>
      </w:r>
      <w:r>
        <w:t xml:space="preserve"> need.</w:t>
      </w:r>
    </w:p>
    <w:p w:rsidR="00CC200A" w:rsidRDefault="00CC200A">
      <w:pPr>
        <w:sectPr w:rsidR="00CC200A">
          <w:pgSz w:w="12240" w:h="15840"/>
          <w:pgMar w:top="1420" w:right="1000" w:bottom="900" w:left="1000" w:header="743" w:footer="707" w:gutter="0"/>
          <w:cols w:space="720"/>
        </w:sectPr>
      </w:pPr>
    </w:p>
    <w:p w:rsidR="00CC200A" w:rsidRDefault="00CC200A">
      <w:pPr>
        <w:spacing w:before="3"/>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636"/>
        <w:jc w:val="left"/>
      </w:pPr>
      <w:r>
        <w:rPr>
          <w:spacing w:val="-2"/>
        </w:rPr>
        <w:t>If</w:t>
      </w:r>
      <w:r>
        <w:rPr>
          <w:spacing w:val="1"/>
        </w:rPr>
        <w:t xml:space="preserve"> </w:t>
      </w:r>
      <w:r>
        <w:rPr>
          <w:spacing w:val="-1"/>
        </w:rPr>
        <w:t>product</w:t>
      </w:r>
      <w:r>
        <w:t xml:space="preserve"> is not </w:t>
      </w:r>
      <w:r>
        <w:rPr>
          <w:spacing w:val="-1"/>
        </w:rPr>
        <w:t>as</w:t>
      </w:r>
      <w:r>
        <w:t xml:space="preserve"> specified, the</w:t>
      </w:r>
      <w:r>
        <w:rPr>
          <w:spacing w:val="-1"/>
        </w:rPr>
        <w:t xml:space="preserve"> </w:t>
      </w:r>
      <w:r>
        <w:t>following</w:t>
      </w:r>
      <w:r>
        <w:rPr>
          <w:spacing w:val="-3"/>
        </w:rPr>
        <w:t xml:space="preserve"> </w:t>
      </w:r>
      <w:r>
        <w:t>procedure</w:t>
      </w:r>
      <w:r>
        <w:rPr>
          <w:spacing w:val="-2"/>
        </w:rPr>
        <w:t xml:space="preserve"> </w:t>
      </w:r>
      <w:r>
        <w:t>will take</w:t>
      </w:r>
      <w:r>
        <w:rPr>
          <w:spacing w:val="-2"/>
        </w:rPr>
        <w:t xml:space="preserve"> </w:t>
      </w:r>
      <w:r>
        <w:t>place</w:t>
      </w:r>
      <w:r>
        <w:rPr>
          <w:spacing w:val="2"/>
        </w:rPr>
        <w:t xml:space="preserve"> </w:t>
      </w:r>
      <w:r>
        <w:t xml:space="preserve">(e.g., remove </w:t>
      </w:r>
      <w:r>
        <w:rPr>
          <w:spacing w:val="-1"/>
        </w:rPr>
        <w:t>product</w:t>
      </w:r>
      <w:r>
        <w:rPr>
          <w:spacing w:val="25"/>
        </w:rPr>
        <w:t xml:space="preserve"> </w:t>
      </w:r>
      <w:r>
        <w:rPr>
          <w:spacing w:val="-1"/>
        </w:rPr>
        <w:t>from</w:t>
      </w:r>
      <w:r>
        <w:t xml:space="preserve"> </w:t>
      </w:r>
      <w:r>
        <w:rPr>
          <w:spacing w:val="-1"/>
        </w:rPr>
        <w:t>service,</w:t>
      </w:r>
      <w:r>
        <w:t xml:space="preserve"> </w:t>
      </w:r>
      <w:r>
        <w:rPr>
          <w:spacing w:val="-1"/>
        </w:rPr>
        <w:t>contact</w:t>
      </w:r>
      <w:r>
        <w:t xml:space="preserve"> vendor </w:t>
      </w:r>
      <w:r>
        <w:rPr>
          <w:spacing w:val="-1"/>
        </w:rPr>
        <w:t>for</w:t>
      </w:r>
      <w:r>
        <w:t xml:space="preserve"> </w:t>
      </w:r>
      <w:r>
        <w:rPr>
          <w:spacing w:val="-1"/>
        </w:rPr>
        <w:t>approved</w:t>
      </w:r>
      <w:r>
        <w:t xml:space="preserve"> alternate</w:t>
      </w:r>
      <w:r>
        <w:rPr>
          <w:spacing w:val="-1"/>
        </w:rPr>
        <w:t xml:space="preserve"> product,</w:t>
      </w:r>
      <w:r>
        <w:t xml:space="preserve"> remove </w:t>
      </w:r>
      <w:r>
        <w:rPr>
          <w:spacing w:val="-1"/>
        </w:rPr>
        <w:t>product</w:t>
      </w:r>
      <w:r>
        <w:t xml:space="preserve"> </w:t>
      </w:r>
      <w:r>
        <w:rPr>
          <w:spacing w:val="-1"/>
        </w:rPr>
        <w:t>from</w:t>
      </w:r>
      <w:r>
        <w:t xml:space="preserve"> bid):</w:t>
      </w:r>
    </w:p>
    <w:p w:rsidR="00CC200A" w:rsidRDefault="00CC200A">
      <w:pPr>
        <w:rPr>
          <w:rFonts w:ascii="Times New Roman" w:eastAsia="Times New Roman" w:hAnsi="Times New Roman" w:cs="Times New Roman"/>
          <w:sz w:val="20"/>
          <w:szCs w:val="20"/>
        </w:rPr>
      </w:pPr>
    </w:p>
    <w:p w:rsidR="00CC200A" w:rsidRDefault="00CC200A">
      <w:pPr>
        <w:spacing w:before="4"/>
        <w:rPr>
          <w:rFonts w:ascii="Times New Roman" w:eastAsia="Times New Roman" w:hAnsi="Times New Roman" w:cs="Times New Roman"/>
        </w:rPr>
      </w:pPr>
    </w:p>
    <w:p w:rsidR="00CC200A" w:rsidRDefault="009126AA">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9" style="width:365.2pt;height:.6pt;mso-position-horizontal-relative:char;mso-position-vertical-relative:line" coordsize="7304,12">
            <v:group id="_x0000_s1040" style="position:absolute;left:6;top:6;width:7293;height:2" coordorigin="6,6" coordsize="7293,2">
              <v:shape id="_x0000_s1041" style="position:absolute;left:6;top:6;width:7293;height:2" coordorigin="6,6" coordsize="7293,0" path="m6,6r7292,e" filled="f" strokeweight=".58pt">
                <v:path arrowok="t"/>
              </v:shape>
            </v:group>
            <w10:anchorlock/>
          </v:group>
        </w:pict>
      </w:r>
    </w:p>
    <w:p w:rsidR="00CC200A" w:rsidRDefault="00CC200A">
      <w:pPr>
        <w:spacing w:before="7"/>
        <w:rPr>
          <w:rFonts w:ascii="Times New Roman" w:eastAsia="Times New Roman" w:hAnsi="Times New Roman" w:cs="Times New Roman"/>
          <w:sz w:val="29"/>
          <w:szCs w:val="29"/>
        </w:rPr>
      </w:pPr>
    </w:p>
    <w:p w:rsidR="00CC200A" w:rsidRDefault="009126AA">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6" style="width:365.2pt;height:.6pt;mso-position-horizontal-relative:char;mso-position-vertical-relative:line" coordsize="7304,12">
            <v:group id="_x0000_s1037" style="position:absolute;left:6;top:6;width:7293;height:2" coordorigin="6,6" coordsize="7293,2">
              <v:shape id="_x0000_s1038" style="position:absolute;left:6;top:6;width:7293;height:2" coordorigin="6,6" coordsize="7293,0" path="m6,6r7292,e" filled="f" strokeweight=".58pt">
                <v:path arrowok="t"/>
              </v:shape>
            </v:group>
            <w10:anchorlock/>
          </v:group>
        </w:pict>
      </w:r>
    </w:p>
    <w:p w:rsidR="00CC200A" w:rsidRDefault="00CC200A">
      <w:pPr>
        <w:spacing w:before="7"/>
        <w:rPr>
          <w:rFonts w:ascii="Times New Roman" w:eastAsia="Times New Roman" w:hAnsi="Times New Roman" w:cs="Times New Roman"/>
          <w:sz w:val="29"/>
          <w:szCs w:val="29"/>
        </w:rPr>
      </w:pPr>
    </w:p>
    <w:p w:rsidR="00CC200A" w:rsidRDefault="009126AA">
      <w:pPr>
        <w:spacing w:line="20" w:lineRule="atLeast"/>
        <w:ind w:left="10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3" style="width:365.95pt;height:.6pt;mso-position-horizontal-relative:char;mso-position-vertical-relative:line" coordsize="7319,12">
            <v:group id="_x0000_s1034" style="position:absolute;left:6;top:6;width:7307;height:2" coordorigin="6,6" coordsize="7307,2">
              <v:shape id="_x0000_s1035" style="position:absolute;left:6;top:6;width:7307;height:2" coordorigin="6,6" coordsize="7307,0" path="m6,6r7306,e" filled="f" strokeweight=".58pt">
                <v:path arrowok="t"/>
              </v:shape>
            </v:group>
            <w10:anchorlock/>
          </v:group>
        </w:pict>
      </w:r>
    </w:p>
    <w:p w:rsidR="00CC200A" w:rsidRDefault="00CC200A">
      <w:pPr>
        <w:spacing w:before="1"/>
        <w:rPr>
          <w:rFonts w:ascii="Times New Roman" w:eastAsia="Times New Roman" w:hAnsi="Times New Roman" w:cs="Times New Roman"/>
          <w:sz w:val="16"/>
          <w:szCs w:val="16"/>
        </w:rPr>
      </w:pPr>
    </w:p>
    <w:p w:rsidR="00CC200A" w:rsidRDefault="001A3BE0">
      <w:pPr>
        <w:pStyle w:val="Heading1"/>
        <w:numPr>
          <w:ilvl w:val="0"/>
          <w:numId w:val="1"/>
        </w:numPr>
        <w:tabs>
          <w:tab w:val="left" w:pos="513"/>
        </w:tabs>
        <w:spacing w:before="69"/>
        <w:ind w:hanging="360"/>
        <w:rPr>
          <w:rFonts w:cs="Times New Roman"/>
          <w:b w:val="0"/>
          <w:bCs w:val="0"/>
        </w:rPr>
      </w:pPr>
      <w:r>
        <w:rPr>
          <w:rFonts w:cs="Times New Roman"/>
          <w:spacing w:val="-1"/>
        </w:rPr>
        <w:t>Emergency</w:t>
      </w:r>
      <w:r>
        <w:rPr>
          <w:rFonts w:cs="Times New Roman"/>
        </w:rPr>
        <w:t xml:space="preserve"> </w:t>
      </w:r>
      <w:r>
        <w:rPr>
          <w:rFonts w:cs="Times New Roman"/>
          <w:spacing w:val="1"/>
        </w:rPr>
        <w:t>or</w:t>
      </w:r>
      <w:r>
        <w:rPr>
          <w:rFonts w:cs="Times New Roman"/>
          <w:spacing w:val="-1"/>
        </w:rPr>
        <w:t xml:space="preserve"> </w:t>
      </w:r>
      <w:r>
        <w:rPr>
          <w:rFonts w:cs="Times New Roman"/>
        </w:rPr>
        <w:t xml:space="preserve">“Pressing </w:t>
      </w:r>
      <w:r>
        <w:rPr>
          <w:rFonts w:cs="Times New Roman"/>
          <w:spacing w:val="-1"/>
        </w:rPr>
        <w:t>Need”</w:t>
      </w:r>
      <w:r>
        <w:rPr>
          <w:rFonts w:cs="Times New Roman"/>
          <w:spacing w:val="2"/>
        </w:rPr>
        <w:t xml:space="preserve"> </w:t>
      </w:r>
      <w:r>
        <w:rPr>
          <w:rFonts w:cs="Times New Roman"/>
          <w:spacing w:val="-1"/>
        </w:rPr>
        <w:t>Purchases</w:t>
      </w:r>
    </w:p>
    <w:p w:rsidR="00CC200A" w:rsidRDefault="00CC200A">
      <w:pPr>
        <w:spacing w:before="7"/>
        <w:rPr>
          <w:rFonts w:ascii="Times New Roman" w:eastAsia="Times New Roman" w:hAnsi="Times New Roman" w:cs="Times New Roman"/>
          <w:b/>
          <w:bCs/>
          <w:sz w:val="23"/>
          <w:szCs w:val="23"/>
        </w:rPr>
      </w:pPr>
    </w:p>
    <w:p w:rsidR="00CC200A" w:rsidRDefault="001A3BE0">
      <w:pPr>
        <w:pStyle w:val="BodyText"/>
        <w:numPr>
          <w:ilvl w:val="1"/>
          <w:numId w:val="1"/>
        </w:numPr>
        <w:tabs>
          <w:tab w:val="left" w:pos="873"/>
        </w:tabs>
        <w:ind w:right="152"/>
        <w:jc w:val="left"/>
      </w:pPr>
      <w:r>
        <w:rPr>
          <w:spacing w:val="-2"/>
        </w:rPr>
        <w:t>If</w:t>
      </w:r>
      <w:r>
        <w:rPr>
          <w:spacing w:val="1"/>
        </w:rPr>
        <w:t xml:space="preserve"> </w:t>
      </w:r>
      <w:r>
        <w:t>it</w:t>
      </w:r>
      <w:r>
        <w:rPr>
          <w:spacing w:val="1"/>
        </w:rPr>
        <w:t xml:space="preserve"> </w:t>
      </w:r>
      <w:r>
        <w:t>is necessary</w:t>
      </w:r>
      <w:r>
        <w:rPr>
          <w:spacing w:val="-5"/>
        </w:rPr>
        <w:t xml:space="preserve"> </w:t>
      </w:r>
      <w:r>
        <w:t xml:space="preserve">to </w:t>
      </w:r>
      <w:r>
        <w:rPr>
          <w:spacing w:val="-1"/>
        </w:rPr>
        <w:t>make</w:t>
      </w:r>
      <w:r>
        <w:rPr>
          <w:spacing w:val="1"/>
        </w:rPr>
        <w:t xml:space="preserve"> </w:t>
      </w:r>
      <w:r>
        <w:t>a</w:t>
      </w:r>
      <w:r>
        <w:rPr>
          <w:spacing w:val="-1"/>
        </w:rPr>
        <w:t xml:space="preserve"> one-time </w:t>
      </w:r>
      <w:r>
        <w:t>emergency</w:t>
      </w:r>
      <w:r>
        <w:rPr>
          <w:spacing w:val="-3"/>
        </w:rPr>
        <w:t xml:space="preserve"> </w:t>
      </w:r>
      <w:r>
        <w:rPr>
          <w:spacing w:val="-1"/>
        </w:rPr>
        <w:t>procurement</w:t>
      </w:r>
      <w:r>
        <w:t xml:space="preserve"> to continue service</w:t>
      </w:r>
      <w:r>
        <w:rPr>
          <w:spacing w:val="1"/>
        </w:rPr>
        <w:t xml:space="preserve"> </w:t>
      </w:r>
      <w:r>
        <w:t xml:space="preserve">or </w:t>
      </w:r>
      <w:r>
        <w:rPr>
          <w:spacing w:val="-1"/>
        </w:rPr>
        <w:t>obtain</w:t>
      </w:r>
      <w:r>
        <w:rPr>
          <w:spacing w:val="51"/>
        </w:rPr>
        <w:t xml:space="preserve"> </w:t>
      </w:r>
      <w:r>
        <w:rPr>
          <w:spacing w:val="-1"/>
        </w:rPr>
        <w:t>goods,</w:t>
      </w:r>
      <w:r>
        <w:t xml:space="preserve"> the purchase</w:t>
      </w:r>
      <w:r>
        <w:rPr>
          <w:spacing w:val="-1"/>
        </w:rPr>
        <w:t xml:space="preserve"> </w:t>
      </w:r>
      <w:r>
        <w:t>must be</w:t>
      </w:r>
      <w:r>
        <w:rPr>
          <w:spacing w:val="-1"/>
        </w:rPr>
        <w:t xml:space="preserve"> authorized</w:t>
      </w:r>
      <w:r>
        <w:t xml:space="preserve"> using</w:t>
      </w:r>
      <w:r>
        <w:rPr>
          <w:spacing w:val="-1"/>
        </w:rPr>
        <w:t xml:space="preserve"> </w:t>
      </w:r>
      <w:r>
        <w:t>a</w:t>
      </w:r>
      <w:r>
        <w:rPr>
          <w:spacing w:val="-1"/>
        </w:rPr>
        <w:t xml:space="preserve"> purchase </w:t>
      </w:r>
      <w:r>
        <w:t>order signed</w:t>
      </w:r>
      <w:r>
        <w:rPr>
          <w:spacing w:val="2"/>
        </w:rPr>
        <w:t xml:space="preserve"> by</w:t>
      </w:r>
      <w:r>
        <w:rPr>
          <w:spacing w:val="-5"/>
        </w:rPr>
        <w:t xml:space="preserve"> </w:t>
      </w:r>
      <w:r>
        <w:t>the</w:t>
      </w:r>
      <w:r>
        <w:rPr>
          <w:spacing w:val="-1"/>
        </w:rPr>
        <w:t xml:space="preserve"> </w:t>
      </w:r>
      <w:r>
        <w:t>[</w:t>
      </w:r>
      <w:proofErr w:type="gramStart"/>
      <w:r>
        <w:rPr>
          <w:highlight w:val="yellow"/>
        </w:rPr>
        <w:t>insert</w:t>
      </w:r>
      <w:r>
        <w:t xml:space="preserve"> </w:t>
      </w:r>
      <w:r>
        <w:rPr>
          <w:i/>
        </w:rPr>
        <w:t xml:space="preserve"> </w:t>
      </w:r>
      <w:r>
        <w:rPr>
          <w:i/>
          <w:spacing w:val="-1"/>
          <w:highlight w:val="yellow"/>
        </w:rPr>
        <w:t>SFA</w:t>
      </w:r>
      <w:proofErr w:type="gramEnd"/>
      <w:r>
        <w:rPr>
          <w:i/>
          <w:spacing w:val="-1"/>
          <w:highlight w:val="yellow"/>
        </w:rPr>
        <w:t>/business</w:t>
      </w:r>
      <w:r>
        <w:rPr>
          <w:i/>
          <w:highlight w:val="yellow"/>
        </w:rPr>
        <w:t xml:space="preserve"> official</w:t>
      </w:r>
      <w:r>
        <w:rPr>
          <w:i/>
        </w:rPr>
        <w:t>]</w:t>
      </w:r>
      <w:r>
        <w:t>.</w:t>
      </w:r>
      <w:r>
        <w:rPr>
          <w:spacing w:val="57"/>
        </w:rPr>
        <w:t xml:space="preserve"> </w:t>
      </w:r>
      <w:r>
        <w:rPr>
          <w:spacing w:val="-1"/>
        </w:rPr>
        <w:t xml:space="preserve">The </w:t>
      </w:r>
      <w:r>
        <w:t>following emergency</w:t>
      </w:r>
      <w:r>
        <w:rPr>
          <w:spacing w:val="-3"/>
        </w:rPr>
        <w:t xml:space="preserve"> </w:t>
      </w:r>
      <w:r>
        <w:rPr>
          <w:spacing w:val="-1"/>
        </w:rPr>
        <w:t>procedures</w:t>
      </w:r>
      <w:r>
        <w:t xml:space="preserve"> shall be </w:t>
      </w:r>
      <w:r>
        <w:rPr>
          <w:spacing w:val="-1"/>
        </w:rPr>
        <w:t>followed.</w:t>
      </w:r>
      <w:r>
        <w:t xml:space="preserve">  All emergency</w:t>
      </w:r>
      <w:r>
        <w:rPr>
          <w:spacing w:val="63"/>
        </w:rPr>
        <w:t xml:space="preserve"> </w:t>
      </w:r>
      <w:r>
        <w:rPr>
          <w:spacing w:val="-1"/>
        </w:rPr>
        <w:t>procurements</w:t>
      </w:r>
      <w:r>
        <w:t xml:space="preserve"> </w:t>
      </w:r>
      <w:r>
        <w:rPr>
          <w:spacing w:val="-1"/>
        </w:rPr>
        <w:t>shall</w:t>
      </w:r>
      <w:r>
        <w:t xml:space="preserve"> be</w:t>
      </w:r>
      <w:r>
        <w:rPr>
          <w:spacing w:val="-1"/>
        </w:rPr>
        <w:t xml:space="preserve"> approved</w:t>
      </w:r>
      <w:r>
        <w:t xml:space="preserve"> </w:t>
      </w:r>
      <w:r>
        <w:rPr>
          <w:spacing w:val="2"/>
        </w:rPr>
        <w:t>by</w:t>
      </w:r>
      <w:r>
        <w:rPr>
          <w:spacing w:val="-4"/>
        </w:rPr>
        <w:t xml:space="preserve"> </w:t>
      </w:r>
      <w:r>
        <w:t>the [</w:t>
      </w:r>
      <w:r>
        <w:rPr>
          <w:i/>
          <w:highlight w:val="yellow"/>
        </w:rPr>
        <w:t>insert SFA official</w:t>
      </w:r>
      <w:r>
        <w:t>].  At a</w:t>
      </w:r>
      <w:r>
        <w:rPr>
          <w:spacing w:val="-1"/>
        </w:rPr>
        <w:t xml:space="preserve"> minimum,</w:t>
      </w:r>
      <w:r>
        <w:t xml:space="preserve"> the</w:t>
      </w:r>
      <w:r>
        <w:rPr>
          <w:spacing w:val="-1"/>
        </w:rPr>
        <w:t xml:space="preserve"> </w:t>
      </w:r>
      <w:r>
        <w:t>following</w:t>
      </w:r>
      <w:r>
        <w:rPr>
          <w:spacing w:val="49"/>
        </w:rPr>
        <w:t xml:space="preserve"> </w:t>
      </w:r>
      <w:r>
        <w:t>emergency</w:t>
      </w:r>
      <w:r>
        <w:rPr>
          <w:spacing w:val="-5"/>
        </w:rPr>
        <w:t xml:space="preserve"> </w:t>
      </w:r>
      <w:r>
        <w:rPr>
          <w:spacing w:val="-1"/>
        </w:rPr>
        <w:t>procurement</w:t>
      </w:r>
      <w:r>
        <w:rPr>
          <w:spacing w:val="2"/>
        </w:rPr>
        <w:t xml:space="preserve"> </w:t>
      </w:r>
      <w:r>
        <w:rPr>
          <w:spacing w:val="-1"/>
        </w:rPr>
        <w:t>procedures</w:t>
      </w:r>
      <w:r>
        <w:t xml:space="preserve"> shall be </w:t>
      </w:r>
      <w:r>
        <w:rPr>
          <w:spacing w:val="-1"/>
        </w:rPr>
        <w:t>documented:</w:t>
      </w:r>
    </w:p>
    <w:p w:rsidR="00CC200A" w:rsidRDefault="001A3BE0">
      <w:pPr>
        <w:pStyle w:val="BodyText"/>
        <w:numPr>
          <w:ilvl w:val="2"/>
          <w:numId w:val="1"/>
        </w:numPr>
        <w:tabs>
          <w:tab w:val="left" w:pos="1593"/>
        </w:tabs>
        <w:spacing w:before="122" w:line="293" w:lineRule="exact"/>
      </w:pPr>
      <w:r>
        <w:rPr>
          <w:spacing w:val="-1"/>
        </w:rPr>
        <w:t>item</w:t>
      </w:r>
      <w:r>
        <w:t xml:space="preserve"> </w:t>
      </w:r>
      <w:r>
        <w:rPr>
          <w:spacing w:val="-1"/>
        </w:rPr>
        <w:t>name;</w:t>
      </w:r>
    </w:p>
    <w:p w:rsidR="00CC200A" w:rsidRDefault="001A3BE0">
      <w:pPr>
        <w:pStyle w:val="BodyText"/>
        <w:numPr>
          <w:ilvl w:val="2"/>
          <w:numId w:val="1"/>
        </w:numPr>
        <w:tabs>
          <w:tab w:val="left" w:pos="1593"/>
        </w:tabs>
        <w:spacing w:line="293" w:lineRule="exact"/>
      </w:pPr>
      <w:r>
        <w:rPr>
          <w:spacing w:val="-1"/>
        </w:rPr>
        <w:t>dollar</w:t>
      </w:r>
      <w:r>
        <w:t xml:space="preserve"> </w:t>
      </w:r>
      <w:r>
        <w:rPr>
          <w:spacing w:val="-1"/>
        </w:rPr>
        <w:t>amount;</w:t>
      </w:r>
    </w:p>
    <w:p w:rsidR="00CC200A" w:rsidRDefault="001A3BE0">
      <w:pPr>
        <w:pStyle w:val="BodyText"/>
        <w:numPr>
          <w:ilvl w:val="2"/>
          <w:numId w:val="1"/>
        </w:numPr>
        <w:tabs>
          <w:tab w:val="left" w:pos="1593"/>
        </w:tabs>
        <w:spacing w:line="293" w:lineRule="exact"/>
      </w:pPr>
      <w:r>
        <w:rPr>
          <w:spacing w:val="-1"/>
        </w:rPr>
        <w:t>vendor; and</w:t>
      </w:r>
    </w:p>
    <w:p w:rsidR="00CC200A" w:rsidRDefault="001A3BE0">
      <w:pPr>
        <w:pStyle w:val="BodyText"/>
        <w:numPr>
          <w:ilvl w:val="2"/>
          <w:numId w:val="1"/>
        </w:numPr>
        <w:tabs>
          <w:tab w:val="left" w:pos="1593"/>
        </w:tabs>
        <w:spacing w:before="1"/>
      </w:pPr>
      <w:r>
        <w:rPr>
          <w:spacing w:val="-1"/>
        </w:rPr>
        <w:t>reason</w:t>
      </w:r>
      <w:r>
        <w:t xml:space="preserve"> for </w:t>
      </w:r>
      <w:r>
        <w:rPr>
          <w:spacing w:val="-1"/>
        </w:rPr>
        <w:t>emergency.</w:t>
      </w:r>
    </w:p>
    <w:p w:rsidR="00CC200A" w:rsidRDefault="00CC200A">
      <w:pPr>
        <w:spacing w:before="8"/>
        <w:rPr>
          <w:rFonts w:ascii="Times New Roman" w:eastAsia="Times New Roman" w:hAnsi="Times New Roman" w:cs="Times New Roman"/>
          <w:sz w:val="23"/>
          <w:szCs w:val="23"/>
        </w:rPr>
      </w:pPr>
    </w:p>
    <w:p w:rsidR="00CC200A" w:rsidRDefault="001A3BE0">
      <w:pPr>
        <w:pStyle w:val="BodyText"/>
        <w:numPr>
          <w:ilvl w:val="1"/>
          <w:numId w:val="1"/>
        </w:numPr>
        <w:tabs>
          <w:tab w:val="left" w:pos="873"/>
        </w:tabs>
        <w:ind w:right="193"/>
        <w:jc w:val="both"/>
      </w:pPr>
      <w:r>
        <w:rPr>
          <w:spacing w:val="-2"/>
        </w:rPr>
        <w:t>If</w:t>
      </w:r>
      <w:r>
        <w:rPr>
          <w:spacing w:val="1"/>
        </w:rPr>
        <w:t xml:space="preserve"> </w:t>
      </w:r>
      <w:r>
        <w:t xml:space="preserve">it is </w:t>
      </w:r>
      <w:r>
        <w:rPr>
          <w:spacing w:val="-1"/>
        </w:rPr>
        <w:t>necessary,</w:t>
      </w:r>
      <w:r>
        <w:t xml:space="preserve"> in the</w:t>
      </w:r>
      <w:r>
        <w:rPr>
          <w:spacing w:val="-1"/>
        </w:rPr>
        <w:t xml:space="preserve"> </w:t>
      </w:r>
      <w:r>
        <w:t>course</w:t>
      </w:r>
      <w:r>
        <w:rPr>
          <w:spacing w:val="-2"/>
        </w:rPr>
        <w:t xml:space="preserve"> </w:t>
      </w:r>
      <w:r>
        <w:t>of a</w:t>
      </w:r>
      <w:r>
        <w:rPr>
          <w:spacing w:val="-2"/>
        </w:rPr>
        <w:t xml:space="preserve"> </w:t>
      </w:r>
      <w:r>
        <w:t>pressing</w:t>
      </w:r>
      <w:r>
        <w:rPr>
          <w:spacing w:val="-3"/>
        </w:rPr>
        <w:t xml:space="preserve"> </w:t>
      </w:r>
      <w:r>
        <w:rPr>
          <w:spacing w:val="-1"/>
        </w:rPr>
        <w:t>need,</w:t>
      </w:r>
      <w:r>
        <w:rPr>
          <w:spacing w:val="2"/>
        </w:rPr>
        <w:t xml:space="preserve"> </w:t>
      </w:r>
      <w:r>
        <w:t xml:space="preserve">to </w:t>
      </w:r>
      <w:r>
        <w:rPr>
          <w:spacing w:val="-1"/>
        </w:rPr>
        <w:t>make an</w:t>
      </w:r>
      <w:r>
        <w:t xml:space="preserve"> emergency</w:t>
      </w:r>
      <w:r>
        <w:rPr>
          <w:spacing w:val="-5"/>
        </w:rPr>
        <w:t xml:space="preserve"> </w:t>
      </w:r>
      <w:r>
        <w:rPr>
          <w:spacing w:val="-1"/>
        </w:rPr>
        <w:t xml:space="preserve">purchase </w:t>
      </w:r>
      <w:r>
        <w:rPr>
          <w:spacing w:val="2"/>
        </w:rPr>
        <w:t>by</w:t>
      </w:r>
      <w:r>
        <w:rPr>
          <w:spacing w:val="-5"/>
        </w:rPr>
        <w:t xml:space="preserve"> </w:t>
      </w:r>
      <w:r>
        <w:t>means of</w:t>
      </w:r>
      <w:r>
        <w:rPr>
          <w:spacing w:val="50"/>
        </w:rPr>
        <w:t xml:space="preserve"> </w:t>
      </w:r>
      <w:r>
        <w:rPr>
          <w:rFonts w:cs="Times New Roman"/>
          <w:spacing w:val="-1"/>
        </w:rPr>
        <w:t>“</w:t>
      </w:r>
      <w:r>
        <w:rPr>
          <w:spacing w:val="-1"/>
        </w:rPr>
        <w:t>piggybacking</w:t>
      </w:r>
      <w:r>
        <w:rPr>
          <w:rFonts w:cs="Times New Roman"/>
          <w:spacing w:val="-1"/>
        </w:rPr>
        <w:t xml:space="preserve">” </w:t>
      </w:r>
      <w:r>
        <w:t xml:space="preserve">on the bid of </w:t>
      </w:r>
      <w:r>
        <w:rPr>
          <w:spacing w:val="-1"/>
        </w:rPr>
        <w:t>another</w:t>
      </w:r>
      <w:r>
        <w:rPr>
          <w:spacing w:val="-2"/>
        </w:rPr>
        <w:t xml:space="preserve"> </w:t>
      </w:r>
      <w:r>
        <w:t>district, the</w:t>
      </w:r>
      <w:r>
        <w:rPr>
          <w:spacing w:val="-1"/>
        </w:rPr>
        <w:t xml:space="preserve"> </w:t>
      </w:r>
      <w:r>
        <w:t>following</w:t>
      </w:r>
      <w:r>
        <w:rPr>
          <w:spacing w:val="-2"/>
        </w:rPr>
        <w:t xml:space="preserve"> </w:t>
      </w:r>
      <w:r>
        <w:rPr>
          <w:spacing w:val="-1"/>
        </w:rPr>
        <w:t>conditions</w:t>
      </w:r>
      <w:r>
        <w:t xml:space="preserve"> must exist </w:t>
      </w:r>
      <w:r>
        <w:rPr>
          <w:spacing w:val="-1"/>
        </w:rPr>
        <w:t>and</w:t>
      </w:r>
      <w:r>
        <w:rPr>
          <w:spacing w:val="1"/>
        </w:rPr>
        <w:t xml:space="preserve"> </w:t>
      </w:r>
      <w:r>
        <w:rPr>
          <w:spacing w:val="-1"/>
        </w:rPr>
        <w:t>approved</w:t>
      </w:r>
      <w:r>
        <w:rPr>
          <w:spacing w:val="69"/>
        </w:rPr>
        <w:t xml:space="preserve"> </w:t>
      </w:r>
      <w:r>
        <w:rPr>
          <w:spacing w:val="-1"/>
        </w:rPr>
        <w:t>procedures</w:t>
      </w:r>
      <w:r>
        <w:t xml:space="preserve"> must be</w:t>
      </w:r>
      <w:r>
        <w:rPr>
          <w:spacing w:val="-1"/>
        </w:rPr>
        <w:t xml:space="preserve"> followed</w:t>
      </w:r>
      <w:r>
        <w:t xml:space="preserve"> </w:t>
      </w:r>
      <w:r>
        <w:rPr>
          <w:spacing w:val="-1"/>
        </w:rPr>
        <w:t>and</w:t>
      </w:r>
      <w:r>
        <w:t xml:space="preserve"> appropriately</w:t>
      </w:r>
      <w:r>
        <w:rPr>
          <w:spacing w:val="-5"/>
        </w:rPr>
        <w:t xml:space="preserve"> </w:t>
      </w:r>
      <w:r>
        <w:t xml:space="preserve">documented </w:t>
      </w:r>
      <w:r>
        <w:rPr>
          <w:spacing w:val="-1"/>
        </w:rPr>
        <w:t>as</w:t>
      </w:r>
      <w:r>
        <w:t xml:space="preserve"> follows:</w:t>
      </w:r>
    </w:p>
    <w:p w:rsidR="00CC200A" w:rsidRDefault="001A3BE0">
      <w:pPr>
        <w:pStyle w:val="BodyText"/>
        <w:numPr>
          <w:ilvl w:val="2"/>
          <w:numId w:val="1"/>
        </w:numPr>
        <w:tabs>
          <w:tab w:val="left" w:pos="1593"/>
        </w:tabs>
        <w:spacing w:before="144" w:line="274" w:lineRule="exact"/>
        <w:ind w:right="407"/>
      </w:pPr>
      <w:r>
        <w:t>The</w:t>
      </w:r>
      <w:r>
        <w:rPr>
          <w:spacing w:val="-2"/>
        </w:rPr>
        <w:t xml:space="preserve"> </w:t>
      </w:r>
      <w:r>
        <w:rPr>
          <w:spacing w:val="-1"/>
        </w:rPr>
        <w:t xml:space="preserve">SFA </w:t>
      </w:r>
      <w:r>
        <w:t>originating</w:t>
      </w:r>
      <w:r>
        <w:rPr>
          <w:spacing w:val="-2"/>
        </w:rPr>
        <w:t xml:space="preserve"> </w:t>
      </w:r>
      <w:r>
        <w:t>the</w:t>
      </w:r>
      <w:r>
        <w:rPr>
          <w:spacing w:val="1"/>
        </w:rPr>
        <w:t xml:space="preserve"> </w:t>
      </w:r>
      <w:r>
        <w:rPr>
          <w:spacing w:val="-1"/>
        </w:rPr>
        <w:t>competitive</w:t>
      </w:r>
      <w:r>
        <w:t xml:space="preserve"> </w:t>
      </w:r>
      <w:r>
        <w:rPr>
          <w:spacing w:val="-1"/>
        </w:rPr>
        <w:t>procurement</w:t>
      </w:r>
      <w:r>
        <w:t xml:space="preserve"> must have</w:t>
      </w:r>
      <w:r>
        <w:rPr>
          <w:spacing w:val="-1"/>
        </w:rPr>
        <w:t xml:space="preserve"> </w:t>
      </w:r>
      <w:r>
        <w:rPr>
          <w:rFonts w:cs="Times New Roman"/>
        </w:rPr>
        <w:t>a</w:t>
      </w:r>
      <w:r>
        <w:rPr>
          <w:rFonts w:cs="Times New Roman"/>
          <w:spacing w:val="-1"/>
        </w:rPr>
        <w:t xml:space="preserve"> “piggyback</w:t>
      </w:r>
      <w:r>
        <w:rPr>
          <w:rFonts w:cs="Times New Roman"/>
          <w:spacing w:val="2"/>
        </w:rPr>
        <w:t xml:space="preserve"> </w:t>
      </w:r>
      <w:r>
        <w:rPr>
          <w:rFonts w:cs="Times New Roman"/>
        </w:rPr>
        <w:t>provision”</w:t>
      </w:r>
      <w:r>
        <w:rPr>
          <w:rFonts w:cs="Times New Roman"/>
          <w:spacing w:val="55"/>
        </w:rPr>
        <w:t xml:space="preserve"> </w:t>
      </w:r>
      <w:r>
        <w:t>in the</w:t>
      </w:r>
      <w:r>
        <w:rPr>
          <w:spacing w:val="-1"/>
        </w:rPr>
        <w:t xml:space="preserve"> original</w:t>
      </w:r>
      <w:r>
        <w:t xml:space="preserve"> </w:t>
      </w:r>
      <w:r>
        <w:rPr>
          <w:spacing w:val="-1"/>
        </w:rPr>
        <w:t>solicitation;</w:t>
      </w:r>
    </w:p>
    <w:p w:rsidR="00CC200A" w:rsidRDefault="001A3BE0">
      <w:pPr>
        <w:pStyle w:val="BodyText"/>
        <w:numPr>
          <w:ilvl w:val="2"/>
          <w:numId w:val="1"/>
        </w:numPr>
        <w:tabs>
          <w:tab w:val="left" w:pos="1593"/>
        </w:tabs>
        <w:spacing w:line="293" w:lineRule="exact"/>
      </w:pPr>
      <w:r>
        <w:rPr>
          <w:spacing w:val="-1"/>
        </w:rPr>
        <w:t>Documentation</w:t>
      </w:r>
      <w:r>
        <w:t xml:space="preserve"> of the</w:t>
      </w:r>
      <w:r>
        <w:rPr>
          <w:spacing w:val="-2"/>
        </w:rPr>
        <w:t xml:space="preserve"> </w:t>
      </w:r>
      <w:r>
        <w:t>emergency</w:t>
      </w:r>
      <w:r>
        <w:rPr>
          <w:spacing w:val="-2"/>
        </w:rPr>
        <w:t xml:space="preserve"> </w:t>
      </w:r>
      <w:r>
        <w:t>requiring</w:t>
      </w:r>
      <w:r>
        <w:rPr>
          <w:spacing w:val="-3"/>
        </w:rPr>
        <w:t xml:space="preserve"> </w:t>
      </w:r>
      <w:r>
        <w:t>the piggybacking</w:t>
      </w:r>
      <w:r>
        <w:rPr>
          <w:spacing w:val="-2"/>
        </w:rPr>
        <w:t xml:space="preserve"> </w:t>
      </w:r>
      <w:r>
        <w:t>must be</w:t>
      </w:r>
      <w:r>
        <w:rPr>
          <w:spacing w:val="-1"/>
        </w:rPr>
        <w:t xml:space="preserve"> maintained;</w:t>
      </w:r>
    </w:p>
    <w:p w:rsidR="00CC200A" w:rsidRDefault="001A3BE0">
      <w:pPr>
        <w:pStyle w:val="BodyText"/>
        <w:numPr>
          <w:ilvl w:val="2"/>
          <w:numId w:val="1"/>
        </w:numPr>
        <w:tabs>
          <w:tab w:val="left" w:pos="1593"/>
        </w:tabs>
        <w:spacing w:before="21" w:line="274" w:lineRule="exact"/>
        <w:ind w:right="1423"/>
      </w:pPr>
      <w:r>
        <w:rPr>
          <w:spacing w:val="-1"/>
        </w:rPr>
        <w:t>Approval</w:t>
      </w:r>
      <w:r>
        <w:t xml:space="preserve"> </w:t>
      </w:r>
      <w:r>
        <w:rPr>
          <w:spacing w:val="-1"/>
        </w:rPr>
        <w:t>from</w:t>
      </w:r>
      <w:r>
        <w:t xml:space="preserve"> the</w:t>
      </w:r>
      <w:r>
        <w:rPr>
          <w:spacing w:val="-1"/>
        </w:rPr>
        <w:t xml:space="preserve"> </w:t>
      </w:r>
      <w:r>
        <w:t>purchasing</w:t>
      </w:r>
      <w:r>
        <w:rPr>
          <w:spacing w:val="-2"/>
        </w:rPr>
        <w:t xml:space="preserve"> </w:t>
      </w:r>
      <w:r>
        <w:rPr>
          <w:rFonts w:cs="Times New Roman"/>
          <w:spacing w:val="-1"/>
        </w:rPr>
        <w:t>SFA’s</w:t>
      </w:r>
      <w:r>
        <w:rPr>
          <w:rFonts w:cs="Times New Roman"/>
          <w:spacing w:val="2"/>
        </w:rPr>
        <w:t xml:space="preserve"> </w:t>
      </w:r>
      <w:r>
        <w:rPr>
          <w:rFonts w:cs="Times New Roman"/>
          <w:spacing w:val="-1"/>
        </w:rPr>
        <w:t>governing</w:t>
      </w:r>
      <w:r>
        <w:rPr>
          <w:rFonts w:cs="Times New Roman"/>
          <w:spacing w:val="-3"/>
        </w:rPr>
        <w:t xml:space="preserve"> </w:t>
      </w:r>
      <w:r>
        <w:rPr>
          <w:rFonts w:cs="Times New Roman"/>
        </w:rPr>
        <w:t xml:space="preserve">board </w:t>
      </w:r>
      <w:r>
        <w:t>will be</w:t>
      </w:r>
      <w:r>
        <w:rPr>
          <w:spacing w:val="-1"/>
        </w:rPr>
        <w:t xml:space="preserve"> obtained</w:t>
      </w:r>
      <w:r>
        <w:t xml:space="preserve"> </w:t>
      </w:r>
      <w:r>
        <w:rPr>
          <w:spacing w:val="-1"/>
        </w:rPr>
        <w:t>and</w:t>
      </w:r>
      <w:r>
        <w:rPr>
          <w:spacing w:val="57"/>
        </w:rPr>
        <w:t xml:space="preserve"> </w:t>
      </w:r>
      <w:r>
        <w:rPr>
          <w:spacing w:val="-1"/>
        </w:rPr>
        <w:t>documented;</w:t>
      </w:r>
    </w:p>
    <w:p w:rsidR="00CC200A" w:rsidRDefault="001A3BE0">
      <w:pPr>
        <w:pStyle w:val="BodyText"/>
        <w:numPr>
          <w:ilvl w:val="2"/>
          <w:numId w:val="1"/>
        </w:numPr>
        <w:tabs>
          <w:tab w:val="left" w:pos="1593"/>
        </w:tabs>
        <w:spacing w:before="21" w:line="274" w:lineRule="exact"/>
        <w:ind w:right="498"/>
      </w:pPr>
      <w:r>
        <w:rPr>
          <w:spacing w:val="-1"/>
        </w:rPr>
        <w:t>Approval</w:t>
      </w:r>
      <w:r>
        <w:t xml:space="preserve"> </w:t>
      </w:r>
      <w:r>
        <w:rPr>
          <w:spacing w:val="-1"/>
        </w:rPr>
        <w:t>from</w:t>
      </w:r>
      <w:r>
        <w:t xml:space="preserve"> the</w:t>
      </w:r>
      <w:r>
        <w:rPr>
          <w:spacing w:val="-1"/>
        </w:rPr>
        <w:t xml:space="preserve"> </w:t>
      </w:r>
      <w:r>
        <w:t xml:space="preserve">SFA that </w:t>
      </w:r>
      <w:r>
        <w:rPr>
          <w:spacing w:val="-1"/>
        </w:rPr>
        <w:t>originated</w:t>
      </w:r>
      <w:r>
        <w:t xml:space="preserve"> the competitive </w:t>
      </w:r>
      <w:r>
        <w:rPr>
          <w:spacing w:val="-1"/>
        </w:rPr>
        <w:t>procurement</w:t>
      </w:r>
      <w:r>
        <w:t xml:space="preserve"> will be</w:t>
      </w:r>
      <w:r>
        <w:rPr>
          <w:spacing w:val="1"/>
        </w:rPr>
        <w:t xml:space="preserve"> </w:t>
      </w:r>
      <w:r>
        <w:rPr>
          <w:spacing w:val="-1"/>
        </w:rPr>
        <w:t>obtained</w:t>
      </w:r>
      <w:r>
        <w:rPr>
          <w:spacing w:val="65"/>
        </w:rPr>
        <w:t xml:space="preserve"> </w:t>
      </w:r>
      <w:r>
        <w:rPr>
          <w:spacing w:val="-1"/>
        </w:rPr>
        <w:t>and</w:t>
      </w:r>
      <w:r>
        <w:t xml:space="preserve"> </w:t>
      </w:r>
      <w:r>
        <w:rPr>
          <w:spacing w:val="-1"/>
        </w:rPr>
        <w:t>documented;</w:t>
      </w:r>
    </w:p>
    <w:p w:rsidR="00CC200A" w:rsidRDefault="001A3BE0">
      <w:pPr>
        <w:pStyle w:val="BodyText"/>
        <w:numPr>
          <w:ilvl w:val="2"/>
          <w:numId w:val="1"/>
        </w:numPr>
        <w:tabs>
          <w:tab w:val="left" w:pos="1593"/>
        </w:tabs>
        <w:ind w:right="407"/>
      </w:pPr>
      <w:r>
        <w:rPr>
          <w:spacing w:val="-1"/>
        </w:rPr>
        <w:t>Approval</w:t>
      </w:r>
      <w:r>
        <w:t xml:space="preserve"> </w:t>
      </w:r>
      <w:r>
        <w:rPr>
          <w:spacing w:val="-1"/>
        </w:rPr>
        <w:t>from</w:t>
      </w:r>
      <w:r>
        <w:t xml:space="preserve"> the</w:t>
      </w:r>
      <w:r>
        <w:rPr>
          <w:spacing w:val="-1"/>
        </w:rPr>
        <w:t xml:space="preserve"> </w:t>
      </w:r>
      <w:r>
        <w:t>vendor</w:t>
      </w:r>
      <w:r>
        <w:rPr>
          <w:spacing w:val="-1"/>
        </w:rPr>
        <w:t xml:space="preserve"> </w:t>
      </w:r>
      <w:r>
        <w:t xml:space="preserve">that </w:t>
      </w:r>
      <w:r>
        <w:rPr>
          <w:spacing w:val="-1"/>
        </w:rPr>
        <w:t>was</w:t>
      </w:r>
      <w:r>
        <w:t xml:space="preserve"> </w:t>
      </w:r>
      <w:r>
        <w:rPr>
          <w:spacing w:val="-1"/>
        </w:rPr>
        <w:t>awarded</w:t>
      </w:r>
      <w:r>
        <w:t xml:space="preserve"> the </w:t>
      </w:r>
      <w:r>
        <w:rPr>
          <w:spacing w:val="-1"/>
        </w:rPr>
        <w:t>contract</w:t>
      </w:r>
      <w:r>
        <w:t xml:space="preserve"> </w:t>
      </w:r>
      <w:r>
        <w:rPr>
          <w:spacing w:val="-1"/>
        </w:rPr>
        <w:t>(original</w:t>
      </w:r>
      <w:r>
        <w:t xml:space="preserve"> solicitation) will be</w:t>
      </w:r>
      <w:r>
        <w:rPr>
          <w:spacing w:val="61"/>
        </w:rPr>
        <w:t xml:space="preserve"> </w:t>
      </w:r>
      <w:r>
        <w:rPr>
          <w:spacing w:val="-1"/>
        </w:rPr>
        <w:t>obtained</w:t>
      </w:r>
      <w:r>
        <w:t xml:space="preserve"> </w:t>
      </w:r>
      <w:r>
        <w:rPr>
          <w:spacing w:val="-1"/>
        </w:rPr>
        <w:t>and</w:t>
      </w:r>
      <w:r>
        <w:t xml:space="preserve"> documented;</w:t>
      </w:r>
    </w:p>
    <w:p w:rsidR="00CC200A" w:rsidRDefault="001A3BE0">
      <w:pPr>
        <w:pStyle w:val="BodyText"/>
        <w:numPr>
          <w:ilvl w:val="2"/>
          <w:numId w:val="1"/>
        </w:numPr>
        <w:tabs>
          <w:tab w:val="left" w:pos="1593"/>
        </w:tabs>
        <w:spacing w:before="24" w:line="274" w:lineRule="exact"/>
        <w:ind w:right="670"/>
      </w:pPr>
      <w:r>
        <w:rPr>
          <w:spacing w:val="-1"/>
        </w:rPr>
        <w:t>Approval</w:t>
      </w:r>
      <w:r>
        <w:t xml:space="preserve"> to </w:t>
      </w:r>
      <w:r>
        <w:rPr>
          <w:spacing w:val="-1"/>
        </w:rPr>
        <w:t>piggyback</w:t>
      </w:r>
      <w:r>
        <w:rPr>
          <w:spacing w:val="1"/>
        </w:rPr>
        <w:t xml:space="preserve"> </w:t>
      </w:r>
      <w:r>
        <w:t xml:space="preserve">will be </w:t>
      </w:r>
      <w:r>
        <w:rPr>
          <w:spacing w:val="-1"/>
        </w:rPr>
        <w:t>obtained</w:t>
      </w:r>
      <w:r>
        <w:t xml:space="preserve"> </w:t>
      </w:r>
      <w:r>
        <w:rPr>
          <w:spacing w:val="-1"/>
        </w:rPr>
        <w:t>and</w:t>
      </w:r>
      <w:r>
        <w:t xml:space="preserve"> documented</w:t>
      </w:r>
      <w:r>
        <w:rPr>
          <w:spacing w:val="1"/>
        </w:rPr>
        <w:t xml:space="preserve"> </w:t>
      </w:r>
      <w:r>
        <w:rPr>
          <w:spacing w:val="-1"/>
        </w:rPr>
        <w:t>from</w:t>
      </w:r>
      <w:r>
        <w:t xml:space="preserve"> the</w:t>
      </w:r>
      <w:r>
        <w:rPr>
          <w:spacing w:val="1"/>
        </w:rPr>
        <w:t xml:space="preserve"> </w:t>
      </w:r>
      <w:r>
        <w:rPr>
          <w:spacing w:val="-1"/>
        </w:rPr>
        <w:t>governing</w:t>
      </w:r>
      <w:r>
        <w:rPr>
          <w:spacing w:val="-3"/>
        </w:rPr>
        <w:t xml:space="preserve"> </w:t>
      </w:r>
      <w:r>
        <w:t>board</w:t>
      </w:r>
      <w:r>
        <w:rPr>
          <w:spacing w:val="61"/>
        </w:rPr>
        <w:t xml:space="preserve"> </w:t>
      </w:r>
      <w:r>
        <w:t>during</w:t>
      </w:r>
      <w:r>
        <w:rPr>
          <w:spacing w:val="-3"/>
        </w:rPr>
        <w:t xml:space="preserve"> </w:t>
      </w:r>
      <w:r>
        <w:t>a</w:t>
      </w:r>
      <w:r>
        <w:rPr>
          <w:spacing w:val="1"/>
        </w:rPr>
        <w:t xml:space="preserve"> </w:t>
      </w:r>
      <w:r>
        <w:rPr>
          <w:spacing w:val="-1"/>
        </w:rPr>
        <w:t>regularly</w:t>
      </w:r>
      <w:r>
        <w:rPr>
          <w:spacing w:val="-5"/>
        </w:rPr>
        <w:t xml:space="preserve"> </w:t>
      </w:r>
      <w:r>
        <w:t xml:space="preserve">scheduled </w:t>
      </w:r>
      <w:r>
        <w:rPr>
          <w:spacing w:val="-1"/>
        </w:rPr>
        <w:t>meeting</w:t>
      </w:r>
      <w:r>
        <w:rPr>
          <w:spacing w:val="2"/>
        </w:rPr>
        <w:t xml:space="preserve"> </w:t>
      </w:r>
      <w:r>
        <w:t>following</w:t>
      </w:r>
      <w:r>
        <w:rPr>
          <w:spacing w:val="-3"/>
        </w:rPr>
        <w:t xml:space="preserve"> </w:t>
      </w:r>
      <w:r>
        <w:t>the</w:t>
      </w:r>
      <w:r>
        <w:rPr>
          <w:spacing w:val="-1"/>
        </w:rPr>
        <w:t xml:space="preserve"> </w:t>
      </w:r>
      <w:r>
        <w:t>public</w:t>
      </w:r>
      <w:r>
        <w:rPr>
          <w:spacing w:val="-1"/>
        </w:rPr>
        <w:t xml:space="preserve"> notice;</w:t>
      </w:r>
    </w:p>
    <w:p w:rsidR="00CC200A" w:rsidRDefault="001A3BE0">
      <w:pPr>
        <w:pStyle w:val="BodyText"/>
        <w:numPr>
          <w:ilvl w:val="2"/>
          <w:numId w:val="1"/>
        </w:numPr>
        <w:tabs>
          <w:tab w:val="left" w:pos="1593"/>
        </w:tabs>
        <w:spacing w:line="293" w:lineRule="exact"/>
      </w:pPr>
      <w:r>
        <w:rPr>
          <w:spacing w:val="-1"/>
        </w:rPr>
        <w:t>Notification</w:t>
      </w:r>
      <w:r>
        <w:t xml:space="preserve"> to the vendor</w:t>
      </w:r>
      <w:r>
        <w:rPr>
          <w:spacing w:val="-1"/>
        </w:rPr>
        <w:t xml:space="preserve"> </w:t>
      </w:r>
      <w:r>
        <w:t xml:space="preserve">of </w:t>
      </w:r>
      <w:r>
        <w:rPr>
          <w:spacing w:val="-1"/>
        </w:rPr>
        <w:t>final</w:t>
      </w:r>
      <w:r>
        <w:t xml:space="preserve"> </w:t>
      </w:r>
      <w:r>
        <w:rPr>
          <w:spacing w:val="-1"/>
        </w:rPr>
        <w:t>approval</w:t>
      </w:r>
      <w:r>
        <w:t xml:space="preserve"> will be</w:t>
      </w:r>
      <w:r>
        <w:rPr>
          <w:spacing w:val="-1"/>
        </w:rPr>
        <w:t xml:space="preserve"> documented</w:t>
      </w:r>
      <w:r>
        <w:rPr>
          <w:spacing w:val="2"/>
        </w:rPr>
        <w:t xml:space="preserve"> </w:t>
      </w:r>
      <w:r>
        <w:rPr>
          <w:spacing w:val="-1"/>
        </w:rPr>
        <w:t>and</w:t>
      </w:r>
      <w:r>
        <w:t xml:space="preserve"> issued; </w:t>
      </w:r>
      <w:r>
        <w:rPr>
          <w:spacing w:val="-1"/>
        </w:rPr>
        <w:t>and</w:t>
      </w:r>
    </w:p>
    <w:p w:rsidR="00CC200A" w:rsidRDefault="001A3BE0">
      <w:pPr>
        <w:pStyle w:val="BodyText"/>
        <w:numPr>
          <w:ilvl w:val="2"/>
          <w:numId w:val="1"/>
        </w:numPr>
        <w:tabs>
          <w:tab w:val="left" w:pos="1593"/>
        </w:tabs>
        <w:spacing w:line="239" w:lineRule="auto"/>
        <w:ind w:right="439"/>
      </w:pPr>
      <w:r>
        <w:t>A</w:t>
      </w:r>
      <w:r>
        <w:rPr>
          <w:spacing w:val="-1"/>
        </w:rPr>
        <w:t xml:space="preserve"> contract</w:t>
      </w:r>
      <w:r>
        <w:t xml:space="preserve"> with the vendor</w:t>
      </w:r>
      <w:r>
        <w:rPr>
          <w:spacing w:val="-1"/>
        </w:rPr>
        <w:t xml:space="preserve"> </w:t>
      </w:r>
      <w:r>
        <w:t>will be</w:t>
      </w:r>
      <w:r>
        <w:rPr>
          <w:spacing w:val="-1"/>
        </w:rPr>
        <w:t xml:space="preserve"> developed.</w:t>
      </w:r>
      <w:r>
        <w:t xml:space="preserve"> The</w:t>
      </w:r>
      <w:r>
        <w:rPr>
          <w:spacing w:val="-1"/>
        </w:rPr>
        <w:t xml:space="preserve"> contractor</w:t>
      </w:r>
      <w:r>
        <w:t xml:space="preserve"> </w:t>
      </w:r>
      <w:r>
        <w:rPr>
          <w:spacing w:val="-1"/>
        </w:rPr>
        <w:t>shall</w:t>
      </w:r>
      <w:r>
        <w:t xml:space="preserve"> </w:t>
      </w:r>
      <w:r>
        <w:rPr>
          <w:spacing w:val="-1"/>
        </w:rPr>
        <w:t xml:space="preserve">agree </w:t>
      </w:r>
      <w:r>
        <w:rPr>
          <w:spacing w:val="1"/>
        </w:rPr>
        <w:t>to</w:t>
      </w:r>
      <w:r>
        <w:t xml:space="preserve"> </w:t>
      </w:r>
      <w:r>
        <w:rPr>
          <w:spacing w:val="-1"/>
        </w:rPr>
        <w:t>retain</w:t>
      </w:r>
      <w:r>
        <w:t xml:space="preserve"> </w:t>
      </w:r>
      <w:r>
        <w:rPr>
          <w:spacing w:val="-1"/>
        </w:rPr>
        <w:t>all</w:t>
      </w:r>
      <w:r>
        <w:rPr>
          <w:spacing w:val="75"/>
        </w:rPr>
        <w:t xml:space="preserve"> </w:t>
      </w:r>
      <w:r>
        <w:t xml:space="preserve">books, </w:t>
      </w:r>
      <w:r>
        <w:rPr>
          <w:spacing w:val="-1"/>
        </w:rPr>
        <w:t>records,</w:t>
      </w:r>
      <w:r>
        <w:rPr>
          <w:spacing w:val="2"/>
        </w:rPr>
        <w:t xml:space="preserve"> </w:t>
      </w:r>
      <w:r>
        <w:rPr>
          <w:spacing w:val="-1"/>
        </w:rPr>
        <w:t>and</w:t>
      </w:r>
      <w:r>
        <w:t xml:space="preserve"> other </w:t>
      </w:r>
      <w:r>
        <w:rPr>
          <w:spacing w:val="-1"/>
        </w:rPr>
        <w:t>documents</w:t>
      </w:r>
      <w:r>
        <w:t xml:space="preserve"> </w:t>
      </w:r>
      <w:r>
        <w:rPr>
          <w:spacing w:val="-1"/>
        </w:rPr>
        <w:t>relative</w:t>
      </w:r>
      <w:r>
        <w:t xml:space="preserve"> to the</w:t>
      </w:r>
      <w:r>
        <w:rPr>
          <w:spacing w:val="-1"/>
        </w:rPr>
        <w:t xml:space="preserve"> contract</w:t>
      </w:r>
      <w:r>
        <w:t xml:space="preserve"> </w:t>
      </w:r>
      <w:r>
        <w:rPr>
          <w:spacing w:val="-1"/>
        </w:rPr>
        <w:t>agreement</w:t>
      </w:r>
      <w:r>
        <w:t xml:space="preserve"> </w:t>
      </w:r>
      <w:r>
        <w:rPr>
          <w:spacing w:val="-1"/>
        </w:rPr>
        <w:t>for</w:t>
      </w:r>
      <w:r>
        <w:rPr>
          <w:spacing w:val="1"/>
        </w:rPr>
        <w:t xml:space="preserve"> </w:t>
      </w:r>
      <w:r>
        <w:rPr>
          <w:spacing w:val="-1"/>
        </w:rPr>
        <w:t xml:space="preserve">three </w:t>
      </w:r>
      <w:r>
        <w:t>(3)</w:t>
      </w:r>
      <w:r>
        <w:rPr>
          <w:spacing w:val="79"/>
        </w:rPr>
        <w:t xml:space="preserve"> </w:t>
      </w:r>
      <w:r>
        <w:rPr>
          <w:spacing w:val="-1"/>
        </w:rPr>
        <w:t>years</w:t>
      </w:r>
      <w:r>
        <w:t xml:space="preserve"> </w:t>
      </w:r>
      <w:r>
        <w:rPr>
          <w:spacing w:val="-1"/>
        </w:rPr>
        <w:t>after</w:t>
      </w:r>
      <w:r>
        <w:t xml:space="preserve"> </w:t>
      </w:r>
      <w:r>
        <w:rPr>
          <w:spacing w:val="-1"/>
        </w:rPr>
        <w:t>final</w:t>
      </w:r>
      <w:r>
        <w:t xml:space="preserve"> </w:t>
      </w:r>
      <w:r>
        <w:rPr>
          <w:spacing w:val="-1"/>
        </w:rPr>
        <w:t>payment,</w:t>
      </w:r>
      <w:r>
        <w:rPr>
          <w:spacing w:val="2"/>
        </w:rPr>
        <w:t xml:space="preserve"> </w:t>
      </w:r>
      <w:r>
        <w:t xml:space="preserve">or </w:t>
      </w:r>
      <w:r>
        <w:rPr>
          <w:spacing w:val="-1"/>
        </w:rPr>
        <w:t>until</w:t>
      </w:r>
      <w:r>
        <w:t xml:space="preserve"> audited by</w:t>
      </w:r>
      <w:r>
        <w:rPr>
          <w:spacing w:val="-2"/>
        </w:rPr>
        <w:t xml:space="preserve"> </w:t>
      </w:r>
      <w:r>
        <w:t>the</w:t>
      </w:r>
      <w:r>
        <w:rPr>
          <w:spacing w:val="-1"/>
        </w:rPr>
        <w:t xml:space="preserve"> </w:t>
      </w:r>
      <w:r>
        <w:t xml:space="preserve">SFA, </w:t>
      </w:r>
      <w:r>
        <w:rPr>
          <w:spacing w:val="-1"/>
        </w:rPr>
        <w:t>whichever</w:t>
      </w:r>
      <w:r>
        <w:t xml:space="preserve"> is sooner.</w:t>
      </w:r>
      <w:r>
        <w:rPr>
          <w:spacing w:val="1"/>
        </w:rPr>
        <w:t xml:space="preserve"> </w:t>
      </w:r>
      <w:r>
        <w:t>The</w:t>
      </w:r>
      <w:r>
        <w:rPr>
          <w:spacing w:val="-2"/>
        </w:rPr>
        <w:t xml:space="preserve"> </w:t>
      </w:r>
      <w:r>
        <w:rPr>
          <w:spacing w:val="-1"/>
        </w:rPr>
        <w:t>SFA,</w:t>
      </w:r>
      <w:r>
        <w:rPr>
          <w:spacing w:val="64"/>
        </w:rPr>
        <w:t xml:space="preserve"> </w:t>
      </w:r>
      <w:r>
        <w:t xml:space="preserve">its </w:t>
      </w:r>
      <w:r>
        <w:rPr>
          <w:spacing w:val="-1"/>
        </w:rPr>
        <w:t>authorized</w:t>
      </w:r>
      <w:r>
        <w:t xml:space="preserve"> </w:t>
      </w:r>
      <w:r>
        <w:rPr>
          <w:spacing w:val="-1"/>
        </w:rPr>
        <w:t>agents,</w:t>
      </w:r>
      <w:r>
        <w:t xml:space="preserve"> and/or</w:t>
      </w:r>
      <w:r>
        <w:rPr>
          <w:spacing w:val="1"/>
        </w:rPr>
        <w:t xml:space="preserve"> </w:t>
      </w:r>
      <w:r>
        <w:t>state</w:t>
      </w:r>
      <w:r>
        <w:rPr>
          <w:spacing w:val="-1"/>
        </w:rPr>
        <w:t xml:space="preserve"> and/or </w:t>
      </w:r>
      <w:r>
        <w:t>USDA</w:t>
      </w:r>
      <w:r>
        <w:rPr>
          <w:spacing w:val="1"/>
        </w:rPr>
        <w:t xml:space="preserve"> </w:t>
      </w:r>
      <w:r>
        <w:t xml:space="preserve">auditors </w:t>
      </w:r>
      <w:r>
        <w:rPr>
          <w:spacing w:val="-1"/>
        </w:rPr>
        <w:t>shall</w:t>
      </w:r>
      <w:r>
        <w:t xml:space="preserve"> </w:t>
      </w:r>
      <w:r>
        <w:rPr>
          <w:spacing w:val="-1"/>
        </w:rPr>
        <w:t xml:space="preserve">have </w:t>
      </w:r>
      <w:r>
        <w:t xml:space="preserve">full access to </w:t>
      </w:r>
      <w:r>
        <w:rPr>
          <w:spacing w:val="-1"/>
        </w:rPr>
        <w:t>and</w:t>
      </w:r>
      <w:r>
        <w:rPr>
          <w:spacing w:val="53"/>
        </w:rPr>
        <w:t xml:space="preserve"> </w:t>
      </w:r>
      <w:r>
        <w:t xml:space="preserve">the </w:t>
      </w:r>
      <w:r>
        <w:rPr>
          <w:spacing w:val="-1"/>
        </w:rPr>
        <w:t>right</w:t>
      </w:r>
      <w:r>
        <w:t xml:space="preserve"> to examine</w:t>
      </w:r>
      <w:r>
        <w:rPr>
          <w:spacing w:val="-1"/>
        </w:rPr>
        <w:t xml:space="preserve"> </w:t>
      </w:r>
      <w:r>
        <w:rPr>
          <w:spacing w:val="1"/>
        </w:rPr>
        <w:t>any</w:t>
      </w:r>
      <w:r>
        <w:rPr>
          <w:spacing w:val="-3"/>
        </w:rPr>
        <w:t xml:space="preserve"> </w:t>
      </w:r>
      <w:r>
        <w:t xml:space="preserve">of </w:t>
      </w:r>
      <w:r>
        <w:rPr>
          <w:spacing w:val="-1"/>
        </w:rPr>
        <w:t>said</w:t>
      </w:r>
      <w:r>
        <w:t xml:space="preserve"> </w:t>
      </w:r>
      <w:r>
        <w:rPr>
          <w:spacing w:val="-1"/>
        </w:rPr>
        <w:t>materials</w:t>
      </w:r>
      <w:r>
        <w:t xml:space="preserve"> during</w:t>
      </w:r>
      <w:r>
        <w:rPr>
          <w:spacing w:val="-3"/>
        </w:rPr>
        <w:t xml:space="preserve"> </w:t>
      </w:r>
      <w:r>
        <w:t xml:space="preserve">said </w:t>
      </w:r>
      <w:r>
        <w:rPr>
          <w:spacing w:val="-1"/>
        </w:rPr>
        <w:t>period.</w:t>
      </w:r>
    </w:p>
    <w:p w:rsidR="00CC200A" w:rsidRDefault="00CC200A">
      <w:pPr>
        <w:spacing w:line="239" w:lineRule="auto"/>
        <w:sectPr w:rsidR="00CC200A">
          <w:pgSz w:w="12240" w:h="15840"/>
          <w:pgMar w:top="1420" w:right="1000" w:bottom="900" w:left="1000" w:header="743" w:footer="707" w:gutter="0"/>
          <w:cols w:space="720"/>
        </w:sectPr>
      </w:pPr>
    </w:p>
    <w:p w:rsidR="00CC200A" w:rsidRDefault="00CC200A">
      <w:pPr>
        <w:spacing w:before="3"/>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199"/>
        <w:jc w:val="left"/>
      </w:pPr>
      <w:r>
        <w:t>The</w:t>
      </w:r>
      <w:r>
        <w:rPr>
          <w:spacing w:val="-2"/>
        </w:rPr>
        <w:t xml:space="preserve"> </w:t>
      </w:r>
      <w:r>
        <w:rPr>
          <w:spacing w:val="-1"/>
        </w:rPr>
        <w:t>SFA</w:t>
      </w:r>
      <w:r>
        <w:t xml:space="preserve"> </w:t>
      </w:r>
      <w:r>
        <w:rPr>
          <w:spacing w:val="-1"/>
        </w:rPr>
        <w:t>shall</w:t>
      </w:r>
      <w:r>
        <w:t xml:space="preserve"> </w:t>
      </w:r>
      <w:r>
        <w:rPr>
          <w:spacing w:val="-1"/>
        </w:rPr>
        <w:t xml:space="preserve">agree </w:t>
      </w:r>
      <w:r>
        <w:t xml:space="preserve">to retain </w:t>
      </w:r>
      <w:r>
        <w:rPr>
          <w:spacing w:val="-1"/>
        </w:rPr>
        <w:t>all</w:t>
      </w:r>
      <w:r>
        <w:t xml:space="preserve"> books, records, and other</w:t>
      </w:r>
      <w:r>
        <w:rPr>
          <w:spacing w:val="-2"/>
        </w:rPr>
        <w:t xml:space="preserve"> </w:t>
      </w:r>
      <w:r>
        <w:rPr>
          <w:spacing w:val="-1"/>
        </w:rPr>
        <w:t>documents</w:t>
      </w:r>
      <w:r>
        <w:t xml:space="preserve"> </w:t>
      </w:r>
      <w:r>
        <w:rPr>
          <w:spacing w:val="-1"/>
        </w:rPr>
        <w:t xml:space="preserve">relative </w:t>
      </w:r>
      <w:r>
        <w:t>to the</w:t>
      </w:r>
      <w:r>
        <w:rPr>
          <w:spacing w:val="-1"/>
        </w:rPr>
        <w:t xml:space="preserve"> award</w:t>
      </w:r>
      <w:r>
        <w:rPr>
          <w:spacing w:val="1"/>
        </w:rPr>
        <w:t xml:space="preserve"> </w:t>
      </w:r>
      <w:r>
        <w:t>of</w:t>
      </w:r>
      <w:r>
        <w:rPr>
          <w:spacing w:val="61"/>
        </w:rPr>
        <w:t xml:space="preserve"> </w:t>
      </w:r>
      <w:r>
        <w:t>the</w:t>
      </w:r>
      <w:r>
        <w:rPr>
          <w:spacing w:val="-1"/>
        </w:rPr>
        <w:t xml:space="preserve"> contract</w:t>
      </w:r>
      <w:r>
        <w:rPr>
          <w:spacing w:val="2"/>
        </w:rPr>
        <w:t xml:space="preserve"> </w:t>
      </w:r>
      <w:r>
        <w:t>for</w:t>
      </w:r>
      <w:r>
        <w:rPr>
          <w:spacing w:val="-2"/>
        </w:rPr>
        <w:t xml:space="preserve"> </w:t>
      </w:r>
      <w:r>
        <w:t>three</w:t>
      </w:r>
      <w:r>
        <w:rPr>
          <w:spacing w:val="-1"/>
        </w:rPr>
        <w:t xml:space="preserve"> </w:t>
      </w:r>
      <w:r>
        <w:t xml:space="preserve">(3) </w:t>
      </w:r>
      <w:r>
        <w:rPr>
          <w:spacing w:val="-1"/>
        </w:rPr>
        <w:t>years</w:t>
      </w:r>
      <w:r>
        <w:t xml:space="preserve"> </w:t>
      </w:r>
      <w:r>
        <w:rPr>
          <w:spacing w:val="-1"/>
        </w:rPr>
        <w:t>after</w:t>
      </w:r>
      <w:r>
        <w:t xml:space="preserve"> </w:t>
      </w:r>
      <w:r>
        <w:rPr>
          <w:spacing w:val="-1"/>
        </w:rPr>
        <w:t>final</w:t>
      </w:r>
      <w:r>
        <w:t xml:space="preserve"> payment.</w:t>
      </w:r>
      <w:r>
        <w:rPr>
          <w:spacing w:val="4"/>
        </w:rPr>
        <w:t xml:space="preserve"> </w:t>
      </w:r>
      <w:r>
        <w:rPr>
          <w:spacing w:val="-2"/>
        </w:rPr>
        <w:t>If</w:t>
      </w:r>
      <w:r>
        <w:t xml:space="preserve"> </w:t>
      </w:r>
      <w:r>
        <w:rPr>
          <w:spacing w:val="-1"/>
        </w:rPr>
        <w:t>there</w:t>
      </w:r>
      <w:r>
        <w:t xml:space="preserve"> are </w:t>
      </w:r>
      <w:r>
        <w:rPr>
          <w:spacing w:val="-1"/>
        </w:rPr>
        <w:t>audit</w:t>
      </w:r>
      <w:r>
        <w:t xml:space="preserve"> findings that </w:t>
      </w:r>
      <w:r>
        <w:rPr>
          <w:spacing w:val="-1"/>
        </w:rPr>
        <w:t xml:space="preserve">have </w:t>
      </w:r>
      <w:r>
        <w:t xml:space="preserve">not </w:t>
      </w:r>
      <w:r>
        <w:rPr>
          <w:spacing w:val="-1"/>
        </w:rPr>
        <w:t>been</w:t>
      </w:r>
      <w:r>
        <w:rPr>
          <w:spacing w:val="55"/>
        </w:rPr>
        <w:t xml:space="preserve"> </w:t>
      </w:r>
      <w:r>
        <w:rPr>
          <w:spacing w:val="-1"/>
        </w:rPr>
        <w:t>resolved,</w:t>
      </w:r>
      <w:r>
        <w:t xml:space="preserve"> the</w:t>
      </w:r>
      <w:r>
        <w:rPr>
          <w:spacing w:val="-1"/>
        </w:rPr>
        <w:t xml:space="preserve"> records</w:t>
      </w:r>
      <w:r>
        <w:t xml:space="preserve"> shall be</w:t>
      </w:r>
      <w:r>
        <w:rPr>
          <w:spacing w:val="-1"/>
        </w:rPr>
        <w:t xml:space="preserve"> retained</w:t>
      </w:r>
      <w:r>
        <w:t xml:space="preserve"> beyond the</w:t>
      </w:r>
      <w:r>
        <w:rPr>
          <w:spacing w:val="1"/>
        </w:rPr>
        <w:t xml:space="preserve"> </w:t>
      </w:r>
      <w:r>
        <w:rPr>
          <w:spacing w:val="-1"/>
        </w:rPr>
        <w:t>3-year</w:t>
      </w:r>
      <w:r>
        <w:t xml:space="preserve"> period </w:t>
      </w:r>
      <w:r>
        <w:rPr>
          <w:spacing w:val="-1"/>
        </w:rPr>
        <w:t>as</w:t>
      </w:r>
      <w:r>
        <w:t xml:space="preserve"> long</w:t>
      </w:r>
      <w:r>
        <w:rPr>
          <w:spacing w:val="-3"/>
        </w:rPr>
        <w:t xml:space="preserve"> </w:t>
      </w:r>
      <w:r>
        <w:rPr>
          <w:spacing w:val="-1"/>
        </w:rPr>
        <w:t>as</w:t>
      </w:r>
      <w:r>
        <w:rPr>
          <w:spacing w:val="2"/>
        </w:rPr>
        <w:t xml:space="preserve"> </w:t>
      </w:r>
      <w:r>
        <w:rPr>
          <w:spacing w:val="-1"/>
        </w:rPr>
        <w:t>required</w:t>
      </w:r>
      <w:r>
        <w:t xml:space="preserve"> for</w:t>
      </w:r>
      <w:r>
        <w:rPr>
          <w:spacing w:val="-2"/>
        </w:rPr>
        <w:t xml:space="preserve"> </w:t>
      </w:r>
      <w:r>
        <w:t>the</w:t>
      </w:r>
      <w:r>
        <w:rPr>
          <w:spacing w:val="66"/>
        </w:rPr>
        <w:t xml:space="preserve"> </w:t>
      </w:r>
      <w:r>
        <w:rPr>
          <w:spacing w:val="-1"/>
        </w:rPr>
        <w:t>resolution</w:t>
      </w:r>
      <w:r>
        <w:t xml:space="preserve"> of the</w:t>
      </w:r>
      <w:r>
        <w:rPr>
          <w:spacing w:val="-1"/>
        </w:rPr>
        <w:t xml:space="preserve"> issues</w:t>
      </w:r>
      <w:r>
        <w:t xml:space="preserve"> raised by</w:t>
      </w:r>
      <w:r>
        <w:rPr>
          <w:spacing w:val="-5"/>
        </w:rPr>
        <w:t xml:space="preserve"> </w:t>
      </w:r>
      <w:r>
        <w:t>the</w:t>
      </w:r>
      <w:r>
        <w:rPr>
          <w:spacing w:val="1"/>
        </w:rPr>
        <w:t xml:space="preserve"> </w:t>
      </w:r>
      <w:r>
        <w:rPr>
          <w:spacing w:val="-1"/>
        </w:rPr>
        <w:t>audit.</w:t>
      </w:r>
      <w:r>
        <w:rPr>
          <w:spacing w:val="1"/>
        </w:rPr>
        <w:t xml:space="preserve"> </w:t>
      </w:r>
      <w:r>
        <w:rPr>
          <w:spacing w:val="-1"/>
        </w:rPr>
        <w:t>Specifically,</w:t>
      </w:r>
      <w:r>
        <w:rPr>
          <w:spacing w:val="1"/>
        </w:rPr>
        <w:t xml:space="preserve"> </w:t>
      </w:r>
      <w:r>
        <w:t>the</w:t>
      </w:r>
      <w:r>
        <w:rPr>
          <w:spacing w:val="-1"/>
        </w:rPr>
        <w:t xml:space="preserve"> SFA</w:t>
      </w:r>
      <w:r>
        <w:t xml:space="preserve"> </w:t>
      </w:r>
      <w:r>
        <w:rPr>
          <w:spacing w:val="-1"/>
        </w:rPr>
        <w:t>shall</w:t>
      </w:r>
      <w:r>
        <w:t xml:space="preserve"> maintain, </w:t>
      </w:r>
      <w:r>
        <w:rPr>
          <w:spacing w:val="-1"/>
        </w:rPr>
        <w:t>at</w:t>
      </w:r>
      <w:r>
        <w:t xml:space="preserve"> a minimum,</w:t>
      </w:r>
      <w:r>
        <w:rPr>
          <w:spacing w:val="76"/>
        </w:rPr>
        <w:t xml:space="preserve"> </w:t>
      </w:r>
      <w:r>
        <w:t xml:space="preserve">the </w:t>
      </w:r>
      <w:r>
        <w:rPr>
          <w:spacing w:val="-1"/>
        </w:rPr>
        <w:t>following</w:t>
      </w:r>
      <w:r>
        <w:rPr>
          <w:spacing w:val="-3"/>
        </w:rPr>
        <w:t xml:space="preserve"> </w:t>
      </w:r>
      <w:r>
        <w:t>documents:</w:t>
      </w:r>
    </w:p>
    <w:p w:rsidR="00CC200A" w:rsidRDefault="001A3BE0">
      <w:pPr>
        <w:pStyle w:val="BodyText"/>
        <w:numPr>
          <w:ilvl w:val="2"/>
          <w:numId w:val="1"/>
        </w:numPr>
        <w:tabs>
          <w:tab w:val="left" w:pos="1593"/>
        </w:tabs>
        <w:spacing w:before="122" w:line="293" w:lineRule="exact"/>
      </w:pPr>
      <w:r>
        <w:rPr>
          <w:spacing w:val="-1"/>
        </w:rPr>
        <w:t>written</w:t>
      </w:r>
      <w:r>
        <w:t xml:space="preserve"> </w:t>
      </w:r>
      <w:r>
        <w:rPr>
          <w:spacing w:val="-1"/>
        </w:rPr>
        <w:t>rationale</w:t>
      </w:r>
      <w:r>
        <w:t xml:space="preserve"> for the method of</w:t>
      </w:r>
      <w:r>
        <w:rPr>
          <w:spacing w:val="-1"/>
        </w:rPr>
        <w:t xml:space="preserve"> procurement;</w:t>
      </w:r>
    </w:p>
    <w:p w:rsidR="00CC200A" w:rsidRDefault="001A3BE0">
      <w:pPr>
        <w:pStyle w:val="BodyText"/>
        <w:numPr>
          <w:ilvl w:val="2"/>
          <w:numId w:val="1"/>
        </w:numPr>
        <w:tabs>
          <w:tab w:val="left" w:pos="1593"/>
        </w:tabs>
        <w:spacing w:line="293" w:lineRule="exact"/>
      </w:pPr>
      <w:r>
        <w:t>a</w:t>
      </w:r>
      <w:r>
        <w:rPr>
          <w:spacing w:val="-1"/>
        </w:rPr>
        <w:t xml:space="preserve"> </w:t>
      </w:r>
      <w:r>
        <w:t>copy</w:t>
      </w:r>
      <w:r>
        <w:rPr>
          <w:spacing w:val="-5"/>
        </w:rPr>
        <w:t xml:space="preserve"> </w:t>
      </w:r>
      <w:r>
        <w:t>of the</w:t>
      </w:r>
      <w:r>
        <w:rPr>
          <w:spacing w:val="-2"/>
        </w:rPr>
        <w:t xml:space="preserve"> </w:t>
      </w:r>
      <w:r>
        <w:t>original solicitation;</w:t>
      </w:r>
    </w:p>
    <w:p w:rsidR="00CC200A" w:rsidRDefault="001A3BE0">
      <w:pPr>
        <w:pStyle w:val="BodyText"/>
        <w:numPr>
          <w:ilvl w:val="2"/>
          <w:numId w:val="1"/>
        </w:numPr>
        <w:tabs>
          <w:tab w:val="left" w:pos="1593"/>
        </w:tabs>
        <w:spacing w:line="293" w:lineRule="exact"/>
      </w:pPr>
      <w:r>
        <w:t xml:space="preserve">the </w:t>
      </w:r>
      <w:r>
        <w:rPr>
          <w:spacing w:val="-1"/>
        </w:rPr>
        <w:t>selection</w:t>
      </w:r>
      <w:r>
        <w:t xml:space="preserve"> of</w:t>
      </w:r>
      <w:r>
        <w:rPr>
          <w:spacing w:val="-1"/>
        </w:rPr>
        <w:t xml:space="preserve"> contract</w:t>
      </w:r>
      <w:r>
        <w:t xml:space="preserve"> </w:t>
      </w:r>
      <w:r>
        <w:rPr>
          <w:spacing w:val="-1"/>
        </w:rPr>
        <w:t>type;</w:t>
      </w:r>
    </w:p>
    <w:p w:rsidR="00CC200A" w:rsidRDefault="001A3BE0">
      <w:pPr>
        <w:pStyle w:val="BodyText"/>
        <w:numPr>
          <w:ilvl w:val="2"/>
          <w:numId w:val="1"/>
        </w:numPr>
        <w:tabs>
          <w:tab w:val="left" w:pos="1593"/>
        </w:tabs>
        <w:spacing w:line="293" w:lineRule="exact"/>
      </w:pPr>
      <w:r>
        <w:t>the bidding</w:t>
      </w:r>
      <w:r>
        <w:rPr>
          <w:spacing w:val="-2"/>
        </w:rPr>
        <w:t xml:space="preserve"> </w:t>
      </w:r>
      <w:r>
        <w:rPr>
          <w:spacing w:val="-1"/>
        </w:rPr>
        <w:t>and</w:t>
      </w:r>
      <w:r>
        <w:t xml:space="preserve"> </w:t>
      </w:r>
      <w:r>
        <w:rPr>
          <w:spacing w:val="-1"/>
        </w:rPr>
        <w:t>negotiation</w:t>
      </w:r>
      <w:r>
        <w:t xml:space="preserve"> history</w:t>
      </w:r>
      <w:r>
        <w:rPr>
          <w:spacing w:val="-5"/>
        </w:rPr>
        <w:t xml:space="preserve"> </w:t>
      </w:r>
      <w:r>
        <w:rPr>
          <w:spacing w:val="-1"/>
        </w:rPr>
        <w:t>and</w:t>
      </w:r>
      <w:r>
        <w:t xml:space="preserve"> working</w:t>
      </w:r>
      <w:r>
        <w:rPr>
          <w:spacing w:val="-3"/>
        </w:rPr>
        <w:t xml:space="preserve"> </w:t>
      </w:r>
      <w:r>
        <w:t>papers;</w:t>
      </w:r>
    </w:p>
    <w:p w:rsidR="00CC200A" w:rsidRDefault="001A3BE0">
      <w:pPr>
        <w:pStyle w:val="BodyText"/>
        <w:numPr>
          <w:ilvl w:val="2"/>
          <w:numId w:val="1"/>
        </w:numPr>
        <w:tabs>
          <w:tab w:val="left" w:pos="1593"/>
        </w:tabs>
        <w:spacing w:line="293" w:lineRule="exact"/>
      </w:pPr>
      <w:r>
        <w:t xml:space="preserve">the </w:t>
      </w:r>
      <w:r>
        <w:rPr>
          <w:spacing w:val="-1"/>
        </w:rPr>
        <w:t>basis</w:t>
      </w:r>
      <w:r>
        <w:t xml:space="preserve"> for</w:t>
      </w:r>
      <w:r>
        <w:rPr>
          <w:spacing w:val="-2"/>
        </w:rPr>
        <w:t xml:space="preserve"> </w:t>
      </w:r>
      <w:r>
        <w:rPr>
          <w:spacing w:val="-1"/>
        </w:rPr>
        <w:t>contractor</w:t>
      </w:r>
      <w:r>
        <w:t xml:space="preserve"> </w:t>
      </w:r>
      <w:r>
        <w:rPr>
          <w:spacing w:val="-1"/>
        </w:rPr>
        <w:t>selection;</w:t>
      </w:r>
    </w:p>
    <w:p w:rsidR="00CC200A" w:rsidRDefault="001A3BE0">
      <w:pPr>
        <w:pStyle w:val="BodyText"/>
        <w:numPr>
          <w:ilvl w:val="2"/>
          <w:numId w:val="1"/>
        </w:numPr>
        <w:tabs>
          <w:tab w:val="left" w:pos="1593"/>
        </w:tabs>
        <w:spacing w:before="23" w:line="274" w:lineRule="exact"/>
        <w:ind w:right="335"/>
      </w:pPr>
      <w:r>
        <w:rPr>
          <w:spacing w:val="-1"/>
        </w:rPr>
        <w:t>approval</w:t>
      </w:r>
      <w:r>
        <w:t xml:space="preserve"> </w:t>
      </w:r>
      <w:r>
        <w:rPr>
          <w:spacing w:val="-1"/>
        </w:rPr>
        <w:t>from</w:t>
      </w:r>
      <w:r>
        <w:t xml:space="preserve"> the</w:t>
      </w:r>
      <w:r>
        <w:rPr>
          <w:spacing w:val="-1"/>
        </w:rPr>
        <w:t xml:space="preserve"> </w:t>
      </w:r>
      <w:r>
        <w:t>state agency</w:t>
      </w:r>
      <w:r>
        <w:rPr>
          <w:spacing w:val="-5"/>
        </w:rPr>
        <w:t xml:space="preserve"> </w:t>
      </w:r>
      <w:r>
        <w:t>to support a</w:t>
      </w:r>
      <w:r>
        <w:rPr>
          <w:spacing w:val="-2"/>
        </w:rPr>
        <w:t xml:space="preserve"> </w:t>
      </w:r>
      <w:r>
        <w:t xml:space="preserve">lack </w:t>
      </w:r>
      <w:r>
        <w:rPr>
          <w:spacing w:val="1"/>
        </w:rPr>
        <w:t>of</w:t>
      </w:r>
      <w:r>
        <w:t xml:space="preserve"> </w:t>
      </w:r>
      <w:r>
        <w:rPr>
          <w:spacing w:val="-1"/>
        </w:rPr>
        <w:t>competition</w:t>
      </w:r>
      <w:r>
        <w:t xml:space="preserve"> </w:t>
      </w:r>
      <w:r>
        <w:rPr>
          <w:spacing w:val="-1"/>
        </w:rPr>
        <w:t>when</w:t>
      </w:r>
      <w:r>
        <w:t xml:space="preserve"> competitive</w:t>
      </w:r>
      <w:r>
        <w:rPr>
          <w:spacing w:val="-1"/>
        </w:rPr>
        <w:t xml:space="preserve"> </w:t>
      </w:r>
      <w:r>
        <w:t>bids</w:t>
      </w:r>
      <w:r>
        <w:rPr>
          <w:spacing w:val="45"/>
        </w:rPr>
        <w:t xml:space="preserve"> </w:t>
      </w:r>
      <w:r>
        <w:t>or</w:t>
      </w:r>
      <w:r>
        <w:rPr>
          <w:spacing w:val="-1"/>
        </w:rPr>
        <w:t xml:space="preserve"> offers</w:t>
      </w:r>
      <w:r>
        <w:t xml:space="preserve"> </w:t>
      </w:r>
      <w:r>
        <w:rPr>
          <w:spacing w:val="-1"/>
        </w:rPr>
        <w:t xml:space="preserve">are </w:t>
      </w:r>
      <w:r>
        <w:t>not obtained;</w:t>
      </w:r>
    </w:p>
    <w:p w:rsidR="00CC200A" w:rsidRDefault="001A3BE0">
      <w:pPr>
        <w:pStyle w:val="BodyText"/>
        <w:numPr>
          <w:ilvl w:val="2"/>
          <w:numId w:val="1"/>
        </w:numPr>
        <w:tabs>
          <w:tab w:val="left" w:pos="1593"/>
        </w:tabs>
        <w:spacing w:line="293" w:lineRule="exact"/>
      </w:pPr>
      <w:r>
        <w:t xml:space="preserve">the </w:t>
      </w:r>
      <w:r>
        <w:rPr>
          <w:spacing w:val="-1"/>
        </w:rPr>
        <w:t>basis</w:t>
      </w:r>
      <w:r>
        <w:t xml:space="preserve"> for</w:t>
      </w:r>
      <w:r>
        <w:rPr>
          <w:spacing w:val="-2"/>
        </w:rPr>
        <w:t xml:space="preserve"> </w:t>
      </w:r>
      <w:r>
        <w:rPr>
          <w:spacing w:val="-1"/>
        </w:rPr>
        <w:t>award</w:t>
      </w:r>
      <w:r>
        <w:rPr>
          <w:spacing w:val="1"/>
        </w:rPr>
        <w:t xml:space="preserve"> </w:t>
      </w:r>
      <w:r>
        <w:rPr>
          <w:spacing w:val="-1"/>
        </w:rPr>
        <w:t>cost</w:t>
      </w:r>
      <w:r>
        <w:t xml:space="preserve"> or </w:t>
      </w:r>
      <w:r>
        <w:rPr>
          <w:spacing w:val="-1"/>
        </w:rPr>
        <w:t>price;</w:t>
      </w:r>
    </w:p>
    <w:p w:rsidR="00CC200A" w:rsidRDefault="001A3BE0">
      <w:pPr>
        <w:pStyle w:val="BodyText"/>
        <w:numPr>
          <w:ilvl w:val="2"/>
          <w:numId w:val="1"/>
        </w:numPr>
        <w:tabs>
          <w:tab w:val="left" w:pos="1593"/>
        </w:tabs>
        <w:spacing w:line="293" w:lineRule="exact"/>
      </w:pPr>
      <w:r>
        <w:t xml:space="preserve">the </w:t>
      </w:r>
      <w:r>
        <w:rPr>
          <w:spacing w:val="-1"/>
        </w:rPr>
        <w:t>terms</w:t>
      </w:r>
      <w:r>
        <w:t xml:space="preserve"> </w:t>
      </w:r>
      <w:r>
        <w:rPr>
          <w:spacing w:val="-1"/>
        </w:rPr>
        <w:t>and</w:t>
      </w:r>
      <w:r>
        <w:t xml:space="preserve"> </w:t>
      </w:r>
      <w:r>
        <w:rPr>
          <w:spacing w:val="-1"/>
        </w:rPr>
        <w:t>conditions</w:t>
      </w:r>
      <w:r>
        <w:t xml:space="preserve"> of the</w:t>
      </w:r>
      <w:r>
        <w:rPr>
          <w:spacing w:val="-2"/>
        </w:rPr>
        <w:t xml:space="preserve"> </w:t>
      </w:r>
      <w:r>
        <w:rPr>
          <w:spacing w:val="-1"/>
        </w:rPr>
        <w:t>contract;</w:t>
      </w:r>
    </w:p>
    <w:p w:rsidR="00CC200A" w:rsidRDefault="001A3BE0">
      <w:pPr>
        <w:pStyle w:val="BodyText"/>
        <w:numPr>
          <w:ilvl w:val="2"/>
          <w:numId w:val="1"/>
        </w:numPr>
        <w:tabs>
          <w:tab w:val="left" w:pos="1593"/>
        </w:tabs>
        <w:spacing w:line="293" w:lineRule="exact"/>
      </w:pPr>
      <w:r>
        <w:t>any</w:t>
      </w:r>
      <w:r>
        <w:rPr>
          <w:spacing w:val="-3"/>
        </w:rPr>
        <w:t xml:space="preserve"> </w:t>
      </w:r>
      <w:r>
        <w:rPr>
          <w:spacing w:val="-1"/>
        </w:rPr>
        <w:t>changes</w:t>
      </w:r>
      <w:r>
        <w:t xml:space="preserve"> to the</w:t>
      </w:r>
      <w:r>
        <w:rPr>
          <w:spacing w:val="-1"/>
        </w:rPr>
        <w:t xml:space="preserve"> contract</w:t>
      </w:r>
      <w:r>
        <w:t xml:space="preserve"> and </w:t>
      </w:r>
      <w:r>
        <w:rPr>
          <w:spacing w:val="-1"/>
        </w:rPr>
        <w:t>negotiation</w:t>
      </w:r>
      <w:r>
        <w:t xml:space="preserve"> </w:t>
      </w:r>
      <w:r>
        <w:rPr>
          <w:spacing w:val="-1"/>
        </w:rPr>
        <w:t>history;</w:t>
      </w:r>
    </w:p>
    <w:p w:rsidR="00CC200A" w:rsidRDefault="001A3BE0">
      <w:pPr>
        <w:pStyle w:val="BodyText"/>
        <w:numPr>
          <w:ilvl w:val="2"/>
          <w:numId w:val="1"/>
        </w:numPr>
        <w:tabs>
          <w:tab w:val="left" w:pos="1593"/>
        </w:tabs>
        <w:spacing w:line="293" w:lineRule="exact"/>
      </w:pPr>
      <w:r>
        <w:t>billing</w:t>
      </w:r>
      <w:r>
        <w:rPr>
          <w:spacing w:val="-3"/>
        </w:rPr>
        <w:t xml:space="preserve"> </w:t>
      </w:r>
      <w:r>
        <w:rPr>
          <w:spacing w:val="-1"/>
        </w:rPr>
        <w:t>and</w:t>
      </w:r>
      <w:r>
        <w:t xml:space="preserve"> </w:t>
      </w:r>
      <w:r>
        <w:rPr>
          <w:spacing w:val="-1"/>
        </w:rPr>
        <w:t>payment</w:t>
      </w:r>
      <w:r>
        <w:t xml:space="preserve"> records;</w:t>
      </w:r>
    </w:p>
    <w:p w:rsidR="00CC200A" w:rsidRDefault="001A3BE0">
      <w:pPr>
        <w:pStyle w:val="BodyText"/>
        <w:numPr>
          <w:ilvl w:val="2"/>
          <w:numId w:val="1"/>
        </w:numPr>
        <w:tabs>
          <w:tab w:val="left" w:pos="1593"/>
        </w:tabs>
        <w:spacing w:line="293" w:lineRule="exact"/>
      </w:pPr>
      <w:r>
        <w:t>a</w:t>
      </w:r>
      <w:r>
        <w:rPr>
          <w:spacing w:val="-1"/>
        </w:rPr>
        <w:t xml:space="preserve"> </w:t>
      </w:r>
      <w:r>
        <w:t>history</w:t>
      </w:r>
      <w:r>
        <w:rPr>
          <w:spacing w:val="-5"/>
        </w:rPr>
        <w:t xml:space="preserve"> </w:t>
      </w:r>
      <w:r>
        <w:rPr>
          <w:spacing w:val="1"/>
        </w:rPr>
        <w:t>of</w:t>
      </w:r>
      <w:r>
        <w:t xml:space="preserve"> any</w:t>
      </w:r>
      <w:r>
        <w:rPr>
          <w:spacing w:val="-5"/>
        </w:rPr>
        <w:t xml:space="preserve"> </w:t>
      </w:r>
      <w:r>
        <w:t xml:space="preserve">contractor </w:t>
      </w:r>
      <w:r>
        <w:rPr>
          <w:spacing w:val="-1"/>
        </w:rPr>
        <w:t>claims;</w:t>
      </w:r>
      <w:r>
        <w:t xml:space="preserve"> and</w:t>
      </w:r>
    </w:p>
    <w:p w:rsidR="00CC200A" w:rsidRDefault="001A3BE0">
      <w:pPr>
        <w:pStyle w:val="BodyText"/>
        <w:numPr>
          <w:ilvl w:val="2"/>
          <w:numId w:val="1"/>
        </w:numPr>
        <w:tabs>
          <w:tab w:val="left" w:pos="1593"/>
        </w:tabs>
        <w:spacing w:before="1"/>
      </w:pPr>
      <w:r>
        <w:t>a</w:t>
      </w:r>
      <w:r>
        <w:rPr>
          <w:spacing w:val="-1"/>
        </w:rPr>
        <w:t xml:space="preserve"> </w:t>
      </w:r>
      <w:r>
        <w:t>history</w:t>
      </w:r>
      <w:r>
        <w:rPr>
          <w:spacing w:val="-5"/>
        </w:rPr>
        <w:t xml:space="preserve"> </w:t>
      </w:r>
      <w:r>
        <w:rPr>
          <w:spacing w:val="1"/>
        </w:rPr>
        <w:t>of</w:t>
      </w:r>
      <w:r>
        <w:t xml:space="preserve"> any</w:t>
      </w:r>
      <w:r>
        <w:rPr>
          <w:spacing w:val="-5"/>
        </w:rPr>
        <w:t xml:space="preserve"> </w:t>
      </w:r>
      <w:r>
        <w:t xml:space="preserve">contractor </w:t>
      </w:r>
      <w:r>
        <w:rPr>
          <w:spacing w:val="-1"/>
        </w:rPr>
        <w:t>breaches.</w:t>
      </w:r>
    </w:p>
    <w:p w:rsidR="00CC200A" w:rsidRDefault="00CC200A">
      <w:pPr>
        <w:spacing w:before="2"/>
        <w:rPr>
          <w:rFonts w:ascii="Times New Roman" w:eastAsia="Times New Roman" w:hAnsi="Times New Roman" w:cs="Times New Roman"/>
          <w:sz w:val="24"/>
          <w:szCs w:val="24"/>
        </w:rPr>
      </w:pPr>
    </w:p>
    <w:p w:rsidR="00CC200A" w:rsidRDefault="001A3BE0">
      <w:pPr>
        <w:pStyle w:val="Heading1"/>
        <w:numPr>
          <w:ilvl w:val="0"/>
          <w:numId w:val="1"/>
        </w:numPr>
        <w:tabs>
          <w:tab w:val="left" w:pos="513"/>
        </w:tabs>
        <w:spacing w:line="274" w:lineRule="exact"/>
        <w:ind w:hanging="360"/>
        <w:rPr>
          <w:b w:val="0"/>
          <w:bCs w:val="0"/>
        </w:rPr>
      </w:pPr>
      <w:r>
        <w:t>Code of Conduct</w:t>
      </w:r>
    </w:p>
    <w:p w:rsidR="00CC200A" w:rsidRDefault="001A3BE0">
      <w:pPr>
        <w:pStyle w:val="BodyText"/>
        <w:ind w:left="512" w:right="385" w:firstLine="0"/>
      </w:pPr>
      <w:r>
        <w:t>The</w:t>
      </w:r>
      <w:r>
        <w:rPr>
          <w:spacing w:val="-2"/>
        </w:rPr>
        <w:t xml:space="preserve"> </w:t>
      </w:r>
      <w:r>
        <w:t xml:space="preserve">following </w:t>
      </w:r>
      <w:r>
        <w:rPr>
          <w:spacing w:val="-1"/>
        </w:rPr>
        <w:t>conduct</w:t>
      </w:r>
      <w:r>
        <w:t xml:space="preserve"> will be </w:t>
      </w:r>
      <w:r>
        <w:rPr>
          <w:spacing w:val="-1"/>
        </w:rPr>
        <w:t>expected</w:t>
      </w:r>
      <w:r>
        <w:t xml:space="preserve"> of</w:t>
      </w:r>
      <w:r>
        <w:rPr>
          <w:spacing w:val="-2"/>
        </w:rPr>
        <w:t xml:space="preserve"> </w:t>
      </w:r>
      <w:r>
        <w:rPr>
          <w:spacing w:val="-1"/>
        </w:rPr>
        <w:t>all</w:t>
      </w:r>
      <w:r>
        <w:t xml:space="preserve"> persons who </w:t>
      </w:r>
      <w:r>
        <w:rPr>
          <w:spacing w:val="-1"/>
        </w:rPr>
        <w:t>are</w:t>
      </w:r>
      <w:r>
        <w:t xml:space="preserve"> </w:t>
      </w:r>
      <w:r>
        <w:rPr>
          <w:spacing w:val="-1"/>
        </w:rPr>
        <w:t>engaged</w:t>
      </w:r>
      <w:r>
        <w:t xml:space="preserve"> in </w:t>
      </w:r>
      <w:r>
        <w:rPr>
          <w:spacing w:val="1"/>
        </w:rPr>
        <w:t>the</w:t>
      </w:r>
      <w:r>
        <w:rPr>
          <w:spacing w:val="-1"/>
        </w:rPr>
        <w:t xml:space="preserve"> awarding and</w:t>
      </w:r>
      <w:r>
        <w:rPr>
          <w:spacing w:val="55"/>
        </w:rPr>
        <w:t xml:space="preserve"> </w:t>
      </w:r>
      <w:r>
        <w:rPr>
          <w:spacing w:val="-1"/>
        </w:rPr>
        <w:t>administration</w:t>
      </w:r>
      <w:r>
        <w:t xml:space="preserve"> of</w:t>
      </w:r>
      <w:r>
        <w:rPr>
          <w:spacing w:val="-1"/>
        </w:rPr>
        <w:t xml:space="preserve"> contracts</w:t>
      </w:r>
      <w:r>
        <w:t xml:space="preserve"> </w:t>
      </w:r>
      <w:r>
        <w:rPr>
          <w:spacing w:val="-1"/>
        </w:rPr>
        <w:t>supported</w:t>
      </w:r>
      <w:r>
        <w:t xml:space="preserve"> by</w:t>
      </w:r>
      <w:r>
        <w:rPr>
          <w:spacing w:val="-3"/>
        </w:rPr>
        <w:t xml:space="preserve"> </w:t>
      </w:r>
      <w:r>
        <w:rPr>
          <w:spacing w:val="-1"/>
        </w:rPr>
        <w:t>school</w:t>
      </w:r>
      <w:r>
        <w:t xml:space="preserve"> nutrition </w:t>
      </w:r>
      <w:r>
        <w:rPr>
          <w:spacing w:val="-1"/>
        </w:rPr>
        <w:t>program</w:t>
      </w:r>
      <w:r>
        <w:rPr>
          <w:spacing w:val="3"/>
        </w:rPr>
        <w:t xml:space="preserve"> </w:t>
      </w:r>
      <w:r>
        <w:rPr>
          <w:spacing w:val="-1"/>
        </w:rPr>
        <w:t>funds.</w:t>
      </w:r>
      <w:r>
        <w:t xml:space="preserve"> These</w:t>
      </w:r>
      <w:r>
        <w:rPr>
          <w:spacing w:val="-1"/>
        </w:rPr>
        <w:t xml:space="preserve"> written</w:t>
      </w:r>
      <w:r>
        <w:t xml:space="preserve"> standards</w:t>
      </w:r>
      <w:r>
        <w:rPr>
          <w:spacing w:val="91"/>
        </w:rPr>
        <w:t xml:space="preserve"> </w:t>
      </w:r>
      <w:r>
        <w:t xml:space="preserve">of </w:t>
      </w:r>
      <w:r>
        <w:rPr>
          <w:spacing w:val="-1"/>
        </w:rPr>
        <w:t>conduct</w:t>
      </w:r>
      <w:r>
        <w:t xml:space="preserve"> </w:t>
      </w:r>
      <w:r>
        <w:rPr>
          <w:spacing w:val="-1"/>
        </w:rPr>
        <w:t>include:</w:t>
      </w:r>
    </w:p>
    <w:p w:rsidR="00CC200A" w:rsidRDefault="00CC200A">
      <w:pPr>
        <w:rPr>
          <w:rFonts w:ascii="Times New Roman" w:eastAsia="Times New Roman" w:hAnsi="Times New Roman" w:cs="Times New Roman"/>
          <w:sz w:val="18"/>
          <w:szCs w:val="18"/>
        </w:rPr>
      </w:pPr>
    </w:p>
    <w:p w:rsidR="00CC200A" w:rsidRDefault="001A3BE0">
      <w:pPr>
        <w:pStyle w:val="BodyText"/>
        <w:numPr>
          <w:ilvl w:val="1"/>
          <w:numId w:val="1"/>
        </w:numPr>
        <w:tabs>
          <w:tab w:val="left" w:pos="890"/>
        </w:tabs>
        <w:spacing w:before="69"/>
        <w:ind w:left="886" w:right="199" w:hanging="374"/>
        <w:jc w:val="left"/>
      </w:pPr>
      <w:r>
        <w:t xml:space="preserve">No </w:t>
      </w:r>
      <w:r>
        <w:rPr>
          <w:spacing w:val="-1"/>
        </w:rPr>
        <w:t>employee,</w:t>
      </w:r>
      <w:r>
        <w:t xml:space="preserve"> </w:t>
      </w:r>
      <w:r>
        <w:rPr>
          <w:spacing w:val="-1"/>
        </w:rPr>
        <w:t>officer</w:t>
      </w:r>
      <w:r>
        <w:t xml:space="preserve"> or</w:t>
      </w:r>
      <w:r>
        <w:rPr>
          <w:spacing w:val="1"/>
        </w:rPr>
        <w:t xml:space="preserve"> </w:t>
      </w:r>
      <w:r>
        <w:rPr>
          <w:spacing w:val="-1"/>
        </w:rPr>
        <w:t>agent</w:t>
      </w:r>
      <w:r>
        <w:t xml:space="preserve"> of the [</w:t>
      </w:r>
      <w:r>
        <w:rPr>
          <w:i/>
          <w:highlight w:val="yellow"/>
        </w:rPr>
        <w:t>insert name of</w:t>
      </w:r>
      <w:r>
        <w:rPr>
          <w:i/>
          <w:spacing w:val="1"/>
          <w:highlight w:val="yellow"/>
        </w:rPr>
        <w:t xml:space="preserve"> </w:t>
      </w:r>
      <w:r>
        <w:rPr>
          <w:i/>
          <w:spacing w:val="-1"/>
          <w:highlight w:val="yellow"/>
        </w:rPr>
        <w:t>SFA</w:t>
      </w:r>
      <w:r>
        <w:rPr>
          <w:spacing w:val="-1"/>
        </w:rPr>
        <w:t>]</w:t>
      </w:r>
      <w:r>
        <w:rPr>
          <w:spacing w:val="1"/>
        </w:rPr>
        <w:t xml:space="preserve"> </w:t>
      </w:r>
      <w:r>
        <w:rPr>
          <w:spacing w:val="-1"/>
        </w:rPr>
        <w:t>shall</w:t>
      </w:r>
      <w:r>
        <w:t xml:space="preserve"> </w:t>
      </w:r>
      <w:r>
        <w:rPr>
          <w:spacing w:val="-1"/>
        </w:rPr>
        <w:t xml:space="preserve">participate </w:t>
      </w:r>
      <w:r>
        <w:t>in the</w:t>
      </w:r>
      <w:r>
        <w:rPr>
          <w:spacing w:val="-1"/>
        </w:rPr>
        <w:t xml:space="preserve"> selection</w:t>
      </w:r>
      <w:r>
        <w:t xml:space="preserve"> or</w:t>
      </w:r>
      <w:r>
        <w:rPr>
          <w:spacing w:val="-1"/>
        </w:rPr>
        <w:t xml:space="preserve"> </w:t>
      </w:r>
      <w:r>
        <w:t>in</w:t>
      </w:r>
      <w:r>
        <w:rPr>
          <w:spacing w:val="73"/>
        </w:rPr>
        <w:t xml:space="preserve"> </w:t>
      </w:r>
      <w:r>
        <w:t xml:space="preserve">the </w:t>
      </w:r>
      <w:r>
        <w:rPr>
          <w:spacing w:val="-1"/>
        </w:rPr>
        <w:t>award</w:t>
      </w:r>
      <w:r>
        <w:t xml:space="preserve"> or </w:t>
      </w:r>
      <w:r>
        <w:rPr>
          <w:spacing w:val="-1"/>
        </w:rPr>
        <w:t>administration</w:t>
      </w:r>
      <w:r>
        <w:t xml:space="preserve"> of</w:t>
      </w:r>
      <w:r>
        <w:rPr>
          <w:spacing w:val="-1"/>
        </w:rPr>
        <w:t xml:space="preserve"> </w:t>
      </w:r>
      <w:r>
        <w:t>a</w:t>
      </w:r>
      <w:r>
        <w:rPr>
          <w:spacing w:val="-1"/>
        </w:rPr>
        <w:t xml:space="preserve"> contract</w:t>
      </w:r>
      <w:r>
        <w:t xml:space="preserve"> supported </w:t>
      </w:r>
      <w:r>
        <w:rPr>
          <w:spacing w:val="1"/>
        </w:rPr>
        <w:t>by</w:t>
      </w:r>
      <w:r>
        <w:rPr>
          <w:spacing w:val="-5"/>
        </w:rPr>
        <w:t xml:space="preserve"> </w:t>
      </w:r>
      <w:r>
        <w:rPr>
          <w:spacing w:val="-1"/>
        </w:rPr>
        <w:t>program</w:t>
      </w:r>
      <w:r>
        <w:t xml:space="preserve"> funds if</w:t>
      </w:r>
      <w:r>
        <w:rPr>
          <w:spacing w:val="1"/>
        </w:rPr>
        <w:t xml:space="preserve"> </w:t>
      </w:r>
      <w:r>
        <w:t>a</w:t>
      </w:r>
      <w:r>
        <w:rPr>
          <w:spacing w:val="-1"/>
        </w:rPr>
        <w:t xml:space="preserve"> </w:t>
      </w:r>
      <w:r>
        <w:t xml:space="preserve">conflict of </w:t>
      </w:r>
      <w:r>
        <w:rPr>
          <w:spacing w:val="-1"/>
        </w:rPr>
        <w:t>interest,</w:t>
      </w:r>
      <w:r>
        <w:rPr>
          <w:spacing w:val="67"/>
        </w:rPr>
        <w:t xml:space="preserve"> </w:t>
      </w:r>
      <w:r>
        <w:rPr>
          <w:spacing w:val="-1"/>
        </w:rPr>
        <w:t>real</w:t>
      </w:r>
      <w:r>
        <w:t xml:space="preserve"> or</w:t>
      </w:r>
      <w:r>
        <w:rPr>
          <w:spacing w:val="1"/>
        </w:rPr>
        <w:t xml:space="preserve"> </w:t>
      </w:r>
      <w:r>
        <w:rPr>
          <w:spacing w:val="-1"/>
        </w:rPr>
        <w:t>apparent,</w:t>
      </w:r>
      <w:r>
        <w:t xml:space="preserve"> would be involved. </w:t>
      </w:r>
      <w:r>
        <w:rPr>
          <w:spacing w:val="-1"/>
        </w:rPr>
        <w:t>Conflicts</w:t>
      </w:r>
      <w:r>
        <w:t xml:space="preserve"> of </w:t>
      </w:r>
      <w:r>
        <w:rPr>
          <w:spacing w:val="-1"/>
        </w:rPr>
        <w:t>interest</w:t>
      </w:r>
      <w:r>
        <w:t xml:space="preserve"> </w:t>
      </w:r>
      <w:r>
        <w:rPr>
          <w:spacing w:val="-1"/>
        </w:rPr>
        <w:t>arise</w:t>
      </w:r>
      <w:r>
        <w:rPr>
          <w:spacing w:val="1"/>
        </w:rPr>
        <w:t xml:space="preserve"> </w:t>
      </w:r>
      <w:r>
        <w:rPr>
          <w:spacing w:val="-1"/>
        </w:rPr>
        <w:t>when</w:t>
      </w:r>
      <w:r>
        <w:t xml:space="preserve"> one</w:t>
      </w:r>
      <w:r>
        <w:rPr>
          <w:spacing w:val="-1"/>
        </w:rPr>
        <w:t xml:space="preserve"> </w:t>
      </w:r>
      <w:r>
        <w:rPr>
          <w:spacing w:val="1"/>
        </w:rPr>
        <w:t xml:space="preserve">of </w:t>
      </w:r>
      <w:r>
        <w:t>the</w:t>
      </w:r>
      <w:r>
        <w:rPr>
          <w:spacing w:val="1"/>
        </w:rPr>
        <w:t xml:space="preserve"> </w:t>
      </w:r>
      <w:r>
        <w:t>following</w:t>
      </w:r>
      <w:r>
        <w:rPr>
          <w:spacing w:val="-3"/>
        </w:rPr>
        <w:t xml:space="preserve"> </w:t>
      </w:r>
      <w:r>
        <w:rPr>
          <w:spacing w:val="-1"/>
        </w:rPr>
        <w:t>has</w:t>
      </w:r>
      <w:r>
        <w:rPr>
          <w:spacing w:val="2"/>
        </w:rPr>
        <w:t xml:space="preserve"> </w:t>
      </w:r>
      <w:r>
        <w:t>a</w:t>
      </w:r>
      <w:r>
        <w:rPr>
          <w:spacing w:val="59"/>
        </w:rPr>
        <w:t xml:space="preserve"> </w:t>
      </w:r>
      <w:r>
        <w:rPr>
          <w:spacing w:val="-1"/>
        </w:rPr>
        <w:t>financial</w:t>
      </w:r>
      <w:r>
        <w:t xml:space="preserve"> or</w:t>
      </w:r>
      <w:r>
        <w:rPr>
          <w:spacing w:val="-1"/>
        </w:rPr>
        <w:t xml:space="preserve"> </w:t>
      </w:r>
      <w:r>
        <w:t xml:space="preserve">other </w:t>
      </w:r>
      <w:r>
        <w:rPr>
          <w:spacing w:val="-1"/>
        </w:rPr>
        <w:t>interest</w:t>
      </w:r>
      <w:r>
        <w:rPr>
          <w:spacing w:val="2"/>
        </w:rPr>
        <w:t xml:space="preserve"> </w:t>
      </w:r>
      <w:r>
        <w:t>in the</w:t>
      </w:r>
      <w:r>
        <w:rPr>
          <w:spacing w:val="-1"/>
        </w:rPr>
        <w:t xml:space="preserve"> firm</w:t>
      </w:r>
      <w:r>
        <w:t xml:space="preserve"> </w:t>
      </w:r>
      <w:r>
        <w:rPr>
          <w:spacing w:val="-1"/>
        </w:rPr>
        <w:t>selected</w:t>
      </w:r>
      <w:r>
        <w:rPr>
          <w:spacing w:val="1"/>
        </w:rPr>
        <w:t xml:space="preserve"> </w:t>
      </w:r>
      <w:r>
        <w:t>for</w:t>
      </w:r>
      <w:r>
        <w:rPr>
          <w:spacing w:val="-2"/>
        </w:rPr>
        <w:t xml:space="preserve"> </w:t>
      </w:r>
      <w:r>
        <w:t>the</w:t>
      </w:r>
      <w:r>
        <w:rPr>
          <w:spacing w:val="-1"/>
        </w:rPr>
        <w:t xml:space="preserve"> award:</w:t>
      </w:r>
    </w:p>
    <w:p w:rsidR="00CC200A" w:rsidRDefault="001A3BE0">
      <w:pPr>
        <w:pStyle w:val="BodyText"/>
        <w:numPr>
          <w:ilvl w:val="2"/>
          <w:numId w:val="1"/>
        </w:numPr>
        <w:tabs>
          <w:tab w:val="left" w:pos="1593"/>
        </w:tabs>
        <w:spacing w:before="122" w:line="293" w:lineRule="exact"/>
      </w:pPr>
      <w:r>
        <w:t xml:space="preserve">the </w:t>
      </w:r>
      <w:r>
        <w:rPr>
          <w:spacing w:val="-1"/>
        </w:rPr>
        <w:t>employee,</w:t>
      </w:r>
      <w:r>
        <w:t xml:space="preserve"> </w:t>
      </w:r>
      <w:r>
        <w:rPr>
          <w:spacing w:val="-1"/>
        </w:rPr>
        <w:t>officer</w:t>
      </w:r>
      <w:r>
        <w:t xml:space="preserve"> or</w:t>
      </w:r>
      <w:r>
        <w:rPr>
          <w:spacing w:val="1"/>
        </w:rPr>
        <w:t xml:space="preserve"> </w:t>
      </w:r>
      <w:r>
        <w:rPr>
          <w:spacing w:val="-1"/>
        </w:rPr>
        <w:t>agent;</w:t>
      </w:r>
    </w:p>
    <w:p w:rsidR="00CC200A" w:rsidRDefault="001A3BE0">
      <w:pPr>
        <w:pStyle w:val="BodyText"/>
        <w:numPr>
          <w:ilvl w:val="2"/>
          <w:numId w:val="1"/>
        </w:numPr>
        <w:tabs>
          <w:tab w:val="left" w:pos="1593"/>
        </w:tabs>
        <w:spacing w:line="293" w:lineRule="exact"/>
      </w:pPr>
      <w:r>
        <w:t>any</w:t>
      </w:r>
      <w:r>
        <w:rPr>
          <w:spacing w:val="-5"/>
        </w:rPr>
        <w:t xml:space="preserve"> </w:t>
      </w:r>
      <w:r>
        <w:t>member</w:t>
      </w:r>
      <w:r>
        <w:rPr>
          <w:spacing w:val="-2"/>
        </w:rPr>
        <w:t xml:space="preserve"> </w:t>
      </w:r>
      <w:r>
        <w:t>of the</w:t>
      </w:r>
      <w:r>
        <w:rPr>
          <w:spacing w:val="-1"/>
        </w:rPr>
        <w:t xml:space="preserve"> immediate</w:t>
      </w:r>
      <w:r>
        <w:t xml:space="preserve"> </w:t>
      </w:r>
      <w:r>
        <w:rPr>
          <w:spacing w:val="-1"/>
        </w:rPr>
        <w:t>family;</w:t>
      </w:r>
    </w:p>
    <w:p w:rsidR="00CC200A" w:rsidRDefault="001A3BE0">
      <w:pPr>
        <w:pStyle w:val="BodyText"/>
        <w:numPr>
          <w:ilvl w:val="2"/>
          <w:numId w:val="1"/>
        </w:numPr>
        <w:tabs>
          <w:tab w:val="left" w:pos="1593"/>
        </w:tabs>
        <w:spacing w:line="293" w:lineRule="exact"/>
      </w:pPr>
      <w:r>
        <w:t xml:space="preserve">his or </w:t>
      </w:r>
      <w:r>
        <w:rPr>
          <w:spacing w:val="-1"/>
        </w:rPr>
        <w:t>her partner;</w:t>
      </w:r>
    </w:p>
    <w:p w:rsidR="00CC200A" w:rsidRDefault="001A3BE0">
      <w:pPr>
        <w:pStyle w:val="BodyText"/>
        <w:numPr>
          <w:ilvl w:val="2"/>
          <w:numId w:val="1"/>
        </w:numPr>
        <w:tabs>
          <w:tab w:val="left" w:pos="1593"/>
        </w:tabs>
        <w:spacing w:line="293" w:lineRule="exact"/>
      </w:pPr>
      <w:r>
        <w:rPr>
          <w:spacing w:val="-1"/>
        </w:rPr>
        <w:t>an</w:t>
      </w:r>
      <w:r>
        <w:t xml:space="preserve"> </w:t>
      </w:r>
      <w:r>
        <w:rPr>
          <w:spacing w:val="-1"/>
        </w:rPr>
        <w:t>organization</w:t>
      </w:r>
      <w:r>
        <w:t xml:space="preserve"> </w:t>
      </w:r>
      <w:r>
        <w:rPr>
          <w:spacing w:val="-1"/>
        </w:rPr>
        <w:t>which</w:t>
      </w:r>
      <w:r>
        <w:t xml:space="preserve"> </w:t>
      </w:r>
      <w:r>
        <w:rPr>
          <w:spacing w:val="-1"/>
        </w:rPr>
        <w:t>employs</w:t>
      </w:r>
      <w:r>
        <w:t xml:space="preserve"> or is </w:t>
      </w:r>
      <w:r>
        <w:rPr>
          <w:spacing w:val="-1"/>
        </w:rPr>
        <w:t>about</w:t>
      </w:r>
      <w:r>
        <w:t xml:space="preserve"> to employ</w:t>
      </w:r>
      <w:r>
        <w:rPr>
          <w:spacing w:val="-5"/>
        </w:rPr>
        <w:t xml:space="preserve"> </w:t>
      </w:r>
      <w:r>
        <w:t>one</w:t>
      </w:r>
      <w:r>
        <w:rPr>
          <w:spacing w:val="-1"/>
        </w:rPr>
        <w:t xml:space="preserve"> </w:t>
      </w:r>
      <w:r>
        <w:rPr>
          <w:spacing w:val="1"/>
        </w:rPr>
        <w:t>of</w:t>
      </w:r>
      <w:r>
        <w:t xml:space="preserve"> the</w:t>
      </w:r>
      <w:r>
        <w:rPr>
          <w:spacing w:val="-2"/>
        </w:rPr>
        <w:t xml:space="preserve"> </w:t>
      </w:r>
      <w:r>
        <w:rPr>
          <w:spacing w:val="-1"/>
        </w:rPr>
        <w:t>above.</w:t>
      </w:r>
    </w:p>
    <w:p w:rsidR="00CC200A" w:rsidRDefault="00CC200A">
      <w:pPr>
        <w:spacing w:before="8"/>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670"/>
        <w:jc w:val="left"/>
      </w:pPr>
      <w:r>
        <w:t>The</w:t>
      </w:r>
      <w:r>
        <w:rPr>
          <w:spacing w:val="-2"/>
        </w:rPr>
        <w:t xml:space="preserve"> </w:t>
      </w:r>
      <w:r>
        <w:t>[</w:t>
      </w:r>
      <w:r>
        <w:rPr>
          <w:rFonts w:cs="Times New Roman"/>
          <w:i/>
          <w:highlight w:val="yellow"/>
        </w:rPr>
        <w:t>insert name</w:t>
      </w:r>
      <w:r>
        <w:rPr>
          <w:rFonts w:cs="Times New Roman"/>
          <w:i/>
          <w:spacing w:val="-2"/>
          <w:highlight w:val="yellow"/>
        </w:rPr>
        <w:t xml:space="preserve"> </w:t>
      </w:r>
      <w:r>
        <w:rPr>
          <w:rFonts w:cs="Times New Roman"/>
          <w:i/>
          <w:highlight w:val="yellow"/>
        </w:rPr>
        <w:t xml:space="preserve">of </w:t>
      </w:r>
      <w:r>
        <w:rPr>
          <w:rFonts w:cs="Times New Roman"/>
          <w:i/>
          <w:spacing w:val="-1"/>
          <w:highlight w:val="yellow"/>
        </w:rPr>
        <w:t>SFA</w:t>
      </w:r>
      <w:r>
        <w:rPr>
          <w:spacing w:val="-1"/>
        </w:rPr>
        <w:t>]</w:t>
      </w:r>
      <w:r>
        <w:rPr>
          <w:rFonts w:cs="Times New Roman"/>
          <w:spacing w:val="-1"/>
        </w:rPr>
        <w:t xml:space="preserve">’s </w:t>
      </w:r>
      <w:r>
        <w:rPr>
          <w:spacing w:val="-1"/>
        </w:rPr>
        <w:t>employees,</w:t>
      </w:r>
      <w:r>
        <w:t xml:space="preserve"> </w:t>
      </w:r>
      <w:r>
        <w:rPr>
          <w:spacing w:val="-1"/>
        </w:rPr>
        <w:t>officers,</w:t>
      </w:r>
      <w:r>
        <w:t xml:space="preserve"> </w:t>
      </w:r>
      <w:r>
        <w:rPr>
          <w:spacing w:val="1"/>
        </w:rPr>
        <w:t xml:space="preserve">or </w:t>
      </w:r>
      <w:r>
        <w:rPr>
          <w:spacing w:val="-1"/>
        </w:rPr>
        <w:t>agents</w:t>
      </w:r>
      <w:r>
        <w:t xml:space="preserve"> </w:t>
      </w:r>
      <w:r>
        <w:rPr>
          <w:spacing w:val="-1"/>
        </w:rPr>
        <w:t>shall</w:t>
      </w:r>
      <w:r>
        <w:t xml:space="preserve"> </w:t>
      </w:r>
      <w:r>
        <w:rPr>
          <w:spacing w:val="-1"/>
        </w:rPr>
        <w:t>neither</w:t>
      </w:r>
      <w:r>
        <w:t xml:space="preserve"> solicit nor </w:t>
      </w:r>
      <w:r>
        <w:rPr>
          <w:spacing w:val="-1"/>
        </w:rPr>
        <w:t>accept</w:t>
      </w:r>
      <w:r>
        <w:rPr>
          <w:spacing w:val="69"/>
        </w:rPr>
        <w:t xml:space="preserve"> </w:t>
      </w:r>
      <w:r>
        <w:rPr>
          <w:spacing w:val="-1"/>
        </w:rPr>
        <w:t>gratuities,</w:t>
      </w:r>
      <w:r>
        <w:t xml:space="preserve"> </w:t>
      </w:r>
      <w:r>
        <w:rPr>
          <w:spacing w:val="-1"/>
        </w:rPr>
        <w:t>favors,</w:t>
      </w:r>
      <w:r>
        <w:t xml:space="preserve"> or anything</w:t>
      </w:r>
      <w:r>
        <w:rPr>
          <w:spacing w:val="-2"/>
        </w:rPr>
        <w:t xml:space="preserve"> </w:t>
      </w:r>
      <w:r>
        <w:t>of monetary</w:t>
      </w:r>
      <w:r>
        <w:rPr>
          <w:spacing w:val="-5"/>
        </w:rPr>
        <w:t xml:space="preserve"> </w:t>
      </w:r>
      <w:r>
        <w:rPr>
          <w:spacing w:val="-1"/>
        </w:rPr>
        <w:t>value</w:t>
      </w:r>
      <w:r>
        <w:rPr>
          <w:spacing w:val="1"/>
        </w:rPr>
        <w:t xml:space="preserve"> </w:t>
      </w:r>
      <w:r>
        <w:t xml:space="preserve">from </w:t>
      </w:r>
      <w:r>
        <w:rPr>
          <w:spacing w:val="-1"/>
        </w:rPr>
        <w:t>contractors,</w:t>
      </w:r>
      <w:r>
        <w:t xml:space="preserve"> potential</w:t>
      </w:r>
      <w:r>
        <w:rPr>
          <w:spacing w:val="2"/>
        </w:rPr>
        <w:t xml:space="preserve"> </w:t>
      </w:r>
      <w:r>
        <w:rPr>
          <w:spacing w:val="-1"/>
        </w:rPr>
        <w:t>contractors,</w:t>
      </w:r>
      <w:r>
        <w:t xml:space="preserve"> </w:t>
      </w:r>
      <w:r>
        <w:rPr>
          <w:spacing w:val="1"/>
        </w:rPr>
        <w:t>or</w:t>
      </w:r>
      <w:r>
        <w:rPr>
          <w:spacing w:val="71"/>
        </w:rPr>
        <w:t xml:space="preserve"> </w:t>
      </w:r>
      <w:r>
        <w:rPr>
          <w:spacing w:val="-1"/>
        </w:rPr>
        <w:t>parties</w:t>
      </w:r>
      <w:r>
        <w:t xml:space="preserve"> to </w:t>
      </w:r>
      <w:r>
        <w:rPr>
          <w:spacing w:val="-1"/>
        </w:rPr>
        <w:t>sub-agreements.</w:t>
      </w:r>
    </w:p>
    <w:p w:rsidR="00CC200A" w:rsidRDefault="00CC200A">
      <w:pPr>
        <w:spacing w:before="1"/>
        <w:rPr>
          <w:rFonts w:ascii="Times New Roman" w:eastAsia="Times New Roman" w:hAnsi="Times New Roman" w:cs="Times New Roman"/>
          <w:sz w:val="18"/>
          <w:szCs w:val="18"/>
        </w:rPr>
      </w:pPr>
    </w:p>
    <w:p w:rsidR="00CC200A" w:rsidRDefault="001A3BE0">
      <w:pPr>
        <w:pStyle w:val="BodyText"/>
        <w:numPr>
          <w:ilvl w:val="1"/>
          <w:numId w:val="1"/>
        </w:numPr>
        <w:tabs>
          <w:tab w:val="left" w:pos="873"/>
        </w:tabs>
        <w:spacing w:before="69"/>
        <w:ind w:left="886" w:right="273" w:hanging="374"/>
        <w:jc w:val="left"/>
      </w:pPr>
      <w:r>
        <w:rPr>
          <w:spacing w:val="-1"/>
        </w:rPr>
        <w:t>Penalties</w:t>
      </w:r>
      <w:r>
        <w:t xml:space="preserve"> </w:t>
      </w:r>
      <w:r>
        <w:rPr>
          <w:spacing w:val="-1"/>
        </w:rPr>
        <w:t>for</w:t>
      </w:r>
      <w:r>
        <w:t xml:space="preserve"> violation of</w:t>
      </w:r>
      <w:r>
        <w:rPr>
          <w:spacing w:val="1"/>
        </w:rPr>
        <w:t xml:space="preserve"> </w:t>
      </w:r>
      <w:r>
        <w:t xml:space="preserve">the </w:t>
      </w:r>
      <w:r>
        <w:rPr>
          <w:spacing w:val="-1"/>
        </w:rPr>
        <w:t>standards</w:t>
      </w:r>
      <w:r>
        <w:t xml:space="preserve"> of</w:t>
      </w:r>
      <w:r>
        <w:rPr>
          <w:spacing w:val="1"/>
        </w:rPr>
        <w:t xml:space="preserve"> </w:t>
      </w:r>
      <w:r>
        <w:rPr>
          <w:spacing w:val="-1"/>
        </w:rPr>
        <w:t xml:space="preserve">code </w:t>
      </w:r>
      <w:r>
        <w:t>of</w:t>
      </w:r>
      <w:r>
        <w:rPr>
          <w:spacing w:val="1"/>
        </w:rPr>
        <w:t xml:space="preserve"> </w:t>
      </w:r>
      <w:r>
        <w:rPr>
          <w:spacing w:val="-1"/>
        </w:rPr>
        <w:t>conduct</w:t>
      </w:r>
      <w:r>
        <w:t xml:space="preserve"> of the</w:t>
      </w:r>
      <w:r>
        <w:rPr>
          <w:spacing w:val="-1"/>
        </w:rPr>
        <w:t xml:space="preserve"> </w:t>
      </w:r>
      <w:r>
        <w:t>[</w:t>
      </w:r>
      <w:r>
        <w:rPr>
          <w:rFonts w:cs="Times New Roman"/>
          <w:i/>
          <w:highlight w:val="yellow"/>
        </w:rPr>
        <w:t>insert name</w:t>
      </w:r>
      <w:r>
        <w:rPr>
          <w:rFonts w:cs="Times New Roman"/>
          <w:i/>
          <w:spacing w:val="-2"/>
          <w:highlight w:val="yellow"/>
        </w:rPr>
        <w:t xml:space="preserve"> </w:t>
      </w:r>
      <w:r>
        <w:rPr>
          <w:rFonts w:cs="Times New Roman"/>
          <w:i/>
          <w:highlight w:val="yellow"/>
        </w:rPr>
        <w:t>of SFA</w:t>
      </w:r>
      <w:r>
        <w:t>]</w:t>
      </w:r>
      <w:r>
        <w:rPr>
          <w:rFonts w:cs="Times New Roman"/>
        </w:rPr>
        <w:t>’s</w:t>
      </w:r>
      <w:r>
        <w:rPr>
          <w:rFonts w:cs="Times New Roman"/>
          <w:spacing w:val="-1"/>
        </w:rPr>
        <w:t xml:space="preserve"> </w:t>
      </w:r>
      <w:r>
        <w:rPr>
          <w:spacing w:val="-1"/>
        </w:rPr>
        <w:t>school</w:t>
      </w:r>
      <w:r>
        <w:rPr>
          <w:spacing w:val="63"/>
        </w:rPr>
        <w:t xml:space="preserve"> </w:t>
      </w:r>
      <w:r>
        <w:t xml:space="preserve">nutrition </w:t>
      </w:r>
      <w:r>
        <w:rPr>
          <w:spacing w:val="-1"/>
        </w:rPr>
        <w:t>programs</w:t>
      </w:r>
      <w:r>
        <w:t xml:space="preserve"> should </w:t>
      </w:r>
      <w:r>
        <w:rPr>
          <w:spacing w:val="-1"/>
        </w:rPr>
        <w:t>be:</w:t>
      </w:r>
    </w:p>
    <w:p w:rsidR="00CC200A" w:rsidRDefault="001A3BE0">
      <w:pPr>
        <w:pStyle w:val="BodyText"/>
        <w:numPr>
          <w:ilvl w:val="2"/>
          <w:numId w:val="1"/>
        </w:numPr>
        <w:tabs>
          <w:tab w:val="left" w:pos="1593"/>
        </w:tabs>
        <w:spacing w:before="122" w:line="293" w:lineRule="exact"/>
      </w:pPr>
      <w:r>
        <w:rPr>
          <w:spacing w:val="-1"/>
        </w:rPr>
        <w:t>reprimand</w:t>
      </w:r>
      <w:r>
        <w:t xml:space="preserve"> </w:t>
      </w:r>
      <w:r>
        <w:rPr>
          <w:spacing w:val="2"/>
        </w:rPr>
        <w:t>by</w:t>
      </w:r>
      <w:r>
        <w:rPr>
          <w:spacing w:val="-5"/>
        </w:rPr>
        <w:t xml:space="preserve"> </w:t>
      </w:r>
      <w:r>
        <w:t>board of</w:t>
      </w:r>
      <w:r>
        <w:rPr>
          <w:spacing w:val="-2"/>
        </w:rPr>
        <w:t xml:space="preserve"> </w:t>
      </w:r>
      <w:r>
        <w:rPr>
          <w:spacing w:val="-1"/>
        </w:rPr>
        <w:t>education;</w:t>
      </w:r>
    </w:p>
    <w:p w:rsidR="00CC200A" w:rsidRDefault="001A3BE0">
      <w:pPr>
        <w:pStyle w:val="BodyText"/>
        <w:numPr>
          <w:ilvl w:val="2"/>
          <w:numId w:val="1"/>
        </w:numPr>
        <w:tabs>
          <w:tab w:val="left" w:pos="1593"/>
        </w:tabs>
        <w:spacing w:line="293" w:lineRule="exact"/>
      </w:pPr>
      <w:r>
        <w:rPr>
          <w:spacing w:val="-1"/>
        </w:rPr>
        <w:t>dismissal</w:t>
      </w:r>
      <w:r>
        <w:t xml:space="preserve"> </w:t>
      </w:r>
      <w:r>
        <w:rPr>
          <w:spacing w:val="1"/>
        </w:rPr>
        <w:t>by</w:t>
      </w:r>
      <w:r>
        <w:rPr>
          <w:spacing w:val="-8"/>
        </w:rPr>
        <w:t xml:space="preserve"> </w:t>
      </w:r>
      <w:r>
        <w:t xml:space="preserve">board of </w:t>
      </w:r>
      <w:r>
        <w:rPr>
          <w:spacing w:val="-1"/>
        </w:rPr>
        <w:t>education;</w:t>
      </w:r>
    </w:p>
    <w:p w:rsidR="00CC200A" w:rsidRDefault="001A3BE0">
      <w:pPr>
        <w:pStyle w:val="BodyText"/>
        <w:numPr>
          <w:ilvl w:val="2"/>
          <w:numId w:val="1"/>
        </w:numPr>
        <w:tabs>
          <w:tab w:val="left" w:pos="1593"/>
        </w:tabs>
        <w:spacing w:before="1"/>
      </w:pPr>
      <w:r>
        <w:t>any</w:t>
      </w:r>
      <w:r>
        <w:rPr>
          <w:spacing w:val="-5"/>
        </w:rPr>
        <w:t xml:space="preserve"> </w:t>
      </w:r>
      <w:r>
        <w:rPr>
          <w:spacing w:val="-1"/>
        </w:rPr>
        <w:t>legal</w:t>
      </w:r>
      <w:r>
        <w:t xml:space="preserve"> action </w:t>
      </w:r>
      <w:r>
        <w:rPr>
          <w:spacing w:val="-1"/>
        </w:rPr>
        <w:t>necessary.</w:t>
      </w:r>
    </w:p>
    <w:p w:rsidR="00CC200A" w:rsidRDefault="00CC200A">
      <w:pPr>
        <w:spacing w:before="8"/>
        <w:rPr>
          <w:rFonts w:ascii="Times New Roman" w:eastAsia="Times New Roman" w:hAnsi="Times New Roman" w:cs="Times New Roman"/>
          <w:sz w:val="17"/>
          <w:szCs w:val="17"/>
        </w:rPr>
      </w:pPr>
    </w:p>
    <w:p w:rsidR="00CC200A" w:rsidRDefault="001A3BE0">
      <w:pPr>
        <w:numPr>
          <w:ilvl w:val="1"/>
          <w:numId w:val="1"/>
        </w:numPr>
        <w:tabs>
          <w:tab w:val="left" w:pos="873"/>
        </w:tabs>
        <w:spacing w:before="69"/>
        <w:jc w:val="left"/>
        <w:rPr>
          <w:rFonts w:ascii="Times New Roman" w:eastAsia="Times New Roman" w:hAnsi="Times New Roman" w:cs="Times New Roman"/>
          <w:sz w:val="24"/>
          <w:szCs w:val="24"/>
        </w:rPr>
      </w:pPr>
      <w:r>
        <w:rPr>
          <w:rFonts w:ascii="Times New Roman"/>
          <w:sz w:val="24"/>
        </w:rPr>
        <w:t>[</w:t>
      </w:r>
      <w:r>
        <w:rPr>
          <w:rFonts w:ascii="Times New Roman"/>
          <w:i/>
          <w:sz w:val="24"/>
          <w:highlight w:val="yellow"/>
        </w:rPr>
        <w:t>insert other state</w:t>
      </w:r>
      <w:r>
        <w:rPr>
          <w:rFonts w:ascii="Times New Roman"/>
          <w:i/>
          <w:spacing w:val="-1"/>
          <w:sz w:val="24"/>
          <w:highlight w:val="yellow"/>
        </w:rPr>
        <w:t xml:space="preserve"> </w:t>
      </w:r>
      <w:r>
        <w:rPr>
          <w:rFonts w:ascii="Times New Roman"/>
          <w:i/>
          <w:sz w:val="24"/>
          <w:highlight w:val="yellow"/>
        </w:rPr>
        <w:t xml:space="preserve">or </w:t>
      </w:r>
      <w:r>
        <w:rPr>
          <w:rFonts w:ascii="Times New Roman"/>
          <w:i/>
          <w:spacing w:val="-1"/>
          <w:sz w:val="24"/>
          <w:highlight w:val="yellow"/>
        </w:rPr>
        <w:t>local</w:t>
      </w:r>
      <w:r>
        <w:rPr>
          <w:rFonts w:ascii="Times New Roman"/>
          <w:i/>
          <w:sz w:val="24"/>
          <w:highlight w:val="yellow"/>
        </w:rPr>
        <w:t xml:space="preserve"> </w:t>
      </w:r>
      <w:r>
        <w:rPr>
          <w:rFonts w:ascii="Times New Roman"/>
          <w:i/>
          <w:spacing w:val="-1"/>
          <w:sz w:val="24"/>
          <w:highlight w:val="yellow"/>
        </w:rPr>
        <w:t>procurement</w:t>
      </w:r>
      <w:r>
        <w:rPr>
          <w:rFonts w:ascii="Times New Roman"/>
          <w:i/>
          <w:sz w:val="24"/>
          <w:highlight w:val="yellow"/>
        </w:rPr>
        <w:t xml:space="preserve"> requirements that may</w:t>
      </w:r>
      <w:r>
        <w:rPr>
          <w:rFonts w:ascii="Times New Roman"/>
          <w:i/>
          <w:spacing w:val="-1"/>
          <w:sz w:val="24"/>
          <w:highlight w:val="yellow"/>
        </w:rPr>
        <w:t xml:space="preserve"> </w:t>
      </w:r>
      <w:r>
        <w:rPr>
          <w:rFonts w:ascii="Times New Roman"/>
          <w:i/>
          <w:sz w:val="24"/>
          <w:highlight w:val="yellow"/>
        </w:rPr>
        <w:t>be</w:t>
      </w:r>
      <w:r>
        <w:rPr>
          <w:rFonts w:ascii="Times New Roman"/>
          <w:i/>
          <w:spacing w:val="-1"/>
          <w:sz w:val="24"/>
          <w:highlight w:val="yellow"/>
        </w:rPr>
        <w:t xml:space="preserve"> </w:t>
      </w:r>
      <w:r>
        <w:rPr>
          <w:rFonts w:ascii="Times New Roman"/>
          <w:i/>
          <w:sz w:val="24"/>
          <w:highlight w:val="yellow"/>
        </w:rPr>
        <w:t>required</w:t>
      </w:r>
      <w:r>
        <w:rPr>
          <w:rFonts w:ascii="Times New Roman"/>
          <w:sz w:val="24"/>
        </w:rPr>
        <w:t>]</w:t>
      </w:r>
    </w:p>
    <w:p w:rsidR="00CC200A" w:rsidRDefault="00CC200A">
      <w:pPr>
        <w:rPr>
          <w:rFonts w:ascii="Times New Roman" w:eastAsia="Times New Roman" w:hAnsi="Times New Roman" w:cs="Times New Roman"/>
          <w:sz w:val="24"/>
          <w:szCs w:val="24"/>
        </w:rPr>
        <w:sectPr w:rsidR="00CC200A">
          <w:pgSz w:w="12240" w:h="15840"/>
          <w:pgMar w:top="1420" w:right="1000" w:bottom="900" w:left="1000" w:header="743" w:footer="707" w:gutter="0"/>
          <w:cols w:space="720"/>
        </w:sectPr>
      </w:pPr>
    </w:p>
    <w:p w:rsidR="00CC200A" w:rsidRDefault="00CC200A">
      <w:pPr>
        <w:rPr>
          <w:rFonts w:ascii="Times New Roman" w:eastAsia="Times New Roman" w:hAnsi="Times New Roman" w:cs="Times New Roman"/>
          <w:sz w:val="20"/>
          <w:szCs w:val="20"/>
        </w:rPr>
      </w:pPr>
    </w:p>
    <w:p w:rsidR="00CC200A" w:rsidRDefault="000A310E">
      <w:pPr>
        <w:rPr>
          <w:rFonts w:ascii="Times New Roman" w:eastAsia="Times New Roman" w:hAnsi="Times New Roman" w:cs="Times New Roman"/>
          <w:sz w:val="20"/>
          <w:szCs w:val="20"/>
        </w:rPr>
      </w:pPr>
      <w:r>
        <w:rPr>
          <w:rFonts w:ascii="Arial Narrow" w:eastAsia="Arial Narrow" w:hAnsi="Arial Narrow" w:cs="Arial Narrow"/>
          <w:noProof/>
        </w:rPr>
        <w:drawing>
          <wp:anchor distT="0" distB="0" distL="114300" distR="114300" simplePos="0" relativeHeight="503302008" behindDoc="0" locked="0" layoutInCell="1" allowOverlap="1" wp14:anchorId="117FFB9C" wp14:editId="75E4526E">
            <wp:simplePos x="0" y="0"/>
            <wp:positionH relativeFrom="margin">
              <wp:posOffset>214630</wp:posOffset>
            </wp:positionH>
            <wp:positionV relativeFrom="margin">
              <wp:posOffset>262255</wp:posOffset>
            </wp:positionV>
            <wp:extent cx="879475" cy="821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79475" cy="821055"/>
                    </a:xfrm>
                    <a:prstGeom prst="rect">
                      <a:avLst/>
                    </a:prstGeom>
                  </pic:spPr>
                </pic:pic>
              </a:graphicData>
            </a:graphic>
          </wp:anchor>
        </w:drawing>
      </w:r>
    </w:p>
    <w:p w:rsidR="000A310E" w:rsidRDefault="000A310E" w:rsidP="000A310E">
      <w:pPr>
        <w:spacing w:before="10"/>
        <w:rPr>
          <w:rFonts w:ascii="Times New Roman" w:eastAsia="Times New Roman" w:hAnsi="Times New Roman" w:cs="Times New Roman"/>
          <w:sz w:val="21"/>
          <w:szCs w:val="21"/>
        </w:rPr>
      </w:pPr>
      <w:r>
        <w:rPr>
          <w:rFonts w:ascii="Arial Narrow" w:eastAsia="Arial Narrow" w:hAnsi="Arial Narrow" w:cs="Arial Narrow"/>
        </w:rPr>
        <w:t xml:space="preserve">For </w:t>
      </w:r>
      <w:r>
        <w:rPr>
          <w:rFonts w:ascii="Arial Narrow" w:eastAsia="Arial Narrow" w:hAnsi="Arial Narrow" w:cs="Arial Narrow"/>
          <w:spacing w:val="-1"/>
        </w:rPr>
        <w:t>more</w:t>
      </w:r>
      <w:r>
        <w:rPr>
          <w:rFonts w:ascii="Arial Narrow" w:eastAsia="Arial Narrow" w:hAnsi="Arial Narrow" w:cs="Arial Narrow"/>
        </w:rPr>
        <w:t xml:space="preserve"> </w:t>
      </w:r>
      <w:r>
        <w:rPr>
          <w:rFonts w:ascii="Arial Narrow" w:eastAsia="Arial Narrow" w:hAnsi="Arial Narrow" w:cs="Arial Narrow"/>
          <w:spacing w:val="-1"/>
        </w:rPr>
        <w:t>information,</w:t>
      </w:r>
      <w:r>
        <w:rPr>
          <w:rFonts w:ascii="Arial Narrow" w:eastAsia="Arial Narrow" w:hAnsi="Arial Narrow" w:cs="Arial Narrow"/>
          <w:spacing w:val="-2"/>
        </w:rPr>
        <w:t xml:space="preserve"> </w:t>
      </w:r>
      <w:r>
        <w:rPr>
          <w:rFonts w:ascii="Arial Narrow" w:eastAsia="Arial Narrow" w:hAnsi="Arial Narrow" w:cs="Arial Narrow"/>
          <w:spacing w:val="-1"/>
        </w:rPr>
        <w:t>visit</w:t>
      </w:r>
      <w:r>
        <w:rPr>
          <w:rFonts w:ascii="Arial Narrow" w:eastAsia="Arial Narrow" w:hAnsi="Arial Narrow" w:cs="Arial Narrow"/>
          <w:spacing w:val="1"/>
        </w:rPr>
        <w:t xml:space="preserve"> HCNP’s </w:t>
      </w:r>
      <w:hyperlink r:id="rId28" w:history="1">
        <w:r w:rsidRPr="00C528A3">
          <w:rPr>
            <w:rStyle w:val="Hyperlink"/>
            <w:rFonts w:ascii="Arial Narrow" w:hAnsi="Arial Narrow" w:cs="Times New Roman"/>
            <w:sz w:val="24"/>
            <w:szCs w:val="24"/>
          </w:rPr>
          <w:t>Procurement Resources</w:t>
        </w:r>
      </w:hyperlink>
      <w:r w:rsidRPr="00C528A3">
        <w:rPr>
          <w:rFonts w:ascii="Arial Narrow" w:hAnsi="Arial Narrow" w:cs="Times New Roman"/>
          <w:sz w:val="24"/>
          <w:szCs w:val="24"/>
        </w:rPr>
        <w:t xml:space="preserve"> </w:t>
      </w:r>
      <w:r>
        <w:rPr>
          <w:rFonts w:ascii="Arial Narrow" w:hAnsi="Arial Narrow" w:cs="Times New Roman"/>
          <w:spacing w:val="-1"/>
          <w:sz w:val="24"/>
          <w:szCs w:val="24"/>
        </w:rPr>
        <w:t xml:space="preserve">webpage </w:t>
      </w:r>
      <w:r>
        <w:rPr>
          <w:rFonts w:ascii="Arial Narrow" w:eastAsia="Arial Narrow" w:hAnsi="Arial Narrow" w:cs="Arial Narrow"/>
        </w:rPr>
        <w:t>or</w:t>
      </w:r>
      <w:r>
        <w:rPr>
          <w:rFonts w:ascii="Arial Narrow" w:eastAsia="Arial Narrow" w:hAnsi="Arial Narrow" w:cs="Arial Narrow"/>
          <w:spacing w:val="-3"/>
        </w:rPr>
        <w:t xml:space="preserve"> </w:t>
      </w:r>
      <w:r>
        <w:rPr>
          <w:rFonts w:ascii="Arial Narrow" w:eastAsia="Arial Narrow" w:hAnsi="Arial Narrow" w:cs="Arial Narrow"/>
          <w:spacing w:val="-1"/>
        </w:rPr>
        <w:t>contact</w:t>
      </w:r>
      <w:r>
        <w:rPr>
          <w:rFonts w:ascii="Arial Narrow" w:eastAsia="Arial Narrow" w:hAnsi="Arial Narrow" w:cs="Arial Narrow"/>
        </w:rPr>
        <w:t xml:space="preserve"> the</w:t>
      </w:r>
      <w:r>
        <w:rPr>
          <w:rFonts w:ascii="Arial Narrow" w:eastAsia="Arial Narrow" w:hAnsi="Arial Narrow" w:cs="Arial Narrow"/>
          <w:spacing w:val="-2"/>
        </w:rPr>
        <w:t xml:space="preserve"> HCNP Program Specialists </w:t>
      </w:r>
      <w:r>
        <w:rPr>
          <w:rFonts w:ascii="Arial Narrow" w:eastAsia="Arial Narrow" w:hAnsi="Arial Narrow" w:cs="Arial Narrow"/>
        </w:rPr>
        <w:t xml:space="preserve">at (808)587-3600. </w:t>
      </w:r>
    </w:p>
    <w:p w:rsidR="000A310E" w:rsidRDefault="000A310E" w:rsidP="000A310E">
      <w:pPr>
        <w:ind w:left="160" w:right="1042"/>
        <w:rPr>
          <w:rFonts w:ascii="Garamond"/>
          <w:i/>
          <w:spacing w:val="-1"/>
          <w:u w:val="single"/>
        </w:rPr>
      </w:pPr>
    </w:p>
    <w:p w:rsidR="000A310E" w:rsidRPr="000A310E" w:rsidRDefault="000A310E" w:rsidP="000A310E">
      <w:pPr>
        <w:ind w:right="1042"/>
        <w:jc w:val="both"/>
        <w:rPr>
          <w:rFonts w:ascii="Garamond" w:eastAsia="Garamond" w:hAnsi="Garamond" w:cs="Garamond"/>
        </w:rPr>
      </w:pPr>
      <w:r w:rsidRPr="000A310E">
        <w:rPr>
          <w:rFonts w:ascii="Garamond"/>
          <w:i/>
          <w:spacing w:val="-1"/>
        </w:rPr>
        <w:t>This</w:t>
      </w:r>
      <w:r w:rsidRPr="000A310E">
        <w:rPr>
          <w:rFonts w:ascii="Garamond"/>
          <w:i/>
        </w:rPr>
        <w:t xml:space="preserve"> </w:t>
      </w:r>
      <w:r w:rsidRPr="000A310E">
        <w:rPr>
          <w:rFonts w:ascii="Garamond"/>
          <w:i/>
          <w:spacing w:val="-1"/>
        </w:rPr>
        <w:t>form</w:t>
      </w:r>
      <w:r w:rsidRPr="000A310E">
        <w:rPr>
          <w:rFonts w:ascii="Garamond"/>
          <w:i/>
          <w:spacing w:val="1"/>
        </w:rPr>
        <w:t xml:space="preserve"> </w:t>
      </w:r>
      <w:r w:rsidRPr="000A310E">
        <w:rPr>
          <w:rFonts w:ascii="Garamond"/>
          <w:i/>
          <w:spacing w:val="-2"/>
        </w:rPr>
        <w:t>is</w:t>
      </w:r>
      <w:r w:rsidRPr="000A310E">
        <w:rPr>
          <w:rFonts w:ascii="Garamond"/>
          <w:i/>
        </w:rPr>
        <w:t xml:space="preserve"> </w:t>
      </w:r>
      <w:r w:rsidRPr="000A310E">
        <w:rPr>
          <w:rFonts w:ascii="Garamond"/>
          <w:i/>
          <w:spacing w:val="-1"/>
        </w:rPr>
        <w:t>available</w:t>
      </w:r>
      <w:r w:rsidRPr="000A310E">
        <w:rPr>
          <w:rFonts w:ascii="Garamond"/>
          <w:i/>
        </w:rPr>
        <w:t xml:space="preserve"> in</w:t>
      </w:r>
      <w:r w:rsidRPr="000A310E">
        <w:rPr>
          <w:rFonts w:ascii="Garamond"/>
          <w:i/>
          <w:spacing w:val="-1"/>
        </w:rPr>
        <w:t xml:space="preserve"> PDF</w:t>
      </w:r>
      <w:r w:rsidRPr="000A310E">
        <w:rPr>
          <w:rFonts w:ascii="Garamond"/>
          <w:i/>
          <w:spacing w:val="1"/>
        </w:rPr>
        <w:t xml:space="preserve"> </w:t>
      </w:r>
      <w:r w:rsidRPr="000A310E">
        <w:rPr>
          <w:rFonts w:ascii="Garamond"/>
          <w:i/>
          <w:spacing w:val="-1"/>
        </w:rPr>
        <w:t>at</w:t>
      </w:r>
      <w:r w:rsidRPr="000A310E">
        <w:rPr>
          <w:rFonts w:ascii="Garamond"/>
          <w:i/>
          <w:spacing w:val="-2"/>
        </w:rPr>
        <w:t xml:space="preserve"> </w:t>
      </w:r>
      <w:r w:rsidRPr="000A310E">
        <w:rPr>
          <w:rFonts w:ascii="Garamond" w:hAnsi="Garamond"/>
          <w:i/>
          <w:spacing w:val="-2"/>
        </w:rPr>
        <w:t xml:space="preserve">HCNP’s </w:t>
      </w:r>
      <w:hyperlink r:id="rId29" w:history="1">
        <w:r w:rsidRPr="000A310E">
          <w:rPr>
            <w:rStyle w:val="Hyperlink"/>
            <w:rFonts w:ascii="Garamond" w:hAnsi="Garamond" w:cs="Times New Roman"/>
            <w:i/>
            <w:sz w:val="24"/>
            <w:szCs w:val="24"/>
            <w:u w:val="none"/>
          </w:rPr>
          <w:t>Procurement Resources</w:t>
        </w:r>
      </w:hyperlink>
      <w:r w:rsidRPr="000A310E">
        <w:rPr>
          <w:rFonts w:ascii="Garamond" w:hAnsi="Garamond" w:cs="Times New Roman"/>
          <w:i/>
          <w:sz w:val="24"/>
          <w:szCs w:val="24"/>
        </w:rPr>
        <w:t xml:space="preserve"> </w:t>
      </w:r>
      <w:r w:rsidRPr="000A310E">
        <w:rPr>
          <w:rFonts w:ascii="Garamond" w:hAnsi="Garamond" w:cs="Times New Roman"/>
          <w:i/>
          <w:spacing w:val="-1"/>
          <w:sz w:val="24"/>
          <w:szCs w:val="24"/>
        </w:rPr>
        <w:t>webpage.</w:t>
      </w:r>
    </w:p>
    <w:p w:rsidR="000A310E" w:rsidRDefault="000A310E" w:rsidP="000A310E">
      <w:pPr>
        <w:ind w:left="1788" w:right="229"/>
        <w:rPr>
          <w:rFonts w:ascii="Arial Narrow" w:eastAsia="Arial Narrow" w:hAnsi="Arial Narrow" w:cs="Arial Narrow"/>
        </w:rPr>
      </w:pPr>
    </w:p>
    <w:p w:rsidR="00CC200A" w:rsidRDefault="00CC200A">
      <w:pPr>
        <w:rPr>
          <w:rFonts w:ascii="Times New Roman" w:eastAsia="Times New Roman" w:hAnsi="Times New Roman" w:cs="Times New Roman"/>
          <w:sz w:val="20"/>
          <w:szCs w:val="20"/>
        </w:rPr>
      </w:pPr>
    </w:p>
    <w:p w:rsidR="00CC200A" w:rsidRDefault="00CC200A">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Pr="00216B20" w:rsidRDefault="000A310E">
      <w:pPr>
        <w:rPr>
          <w:rFonts w:ascii="Times New Roman" w:eastAsia="Times New Roman" w:hAnsi="Times New Roman" w:cs="Times New Roman"/>
        </w:rPr>
        <w:sectPr w:rsidR="000A310E" w:rsidRPr="00216B20">
          <w:pgSz w:w="12240" w:h="15840"/>
          <w:pgMar w:top="1420" w:right="1000" w:bottom="900" w:left="1000" w:header="743" w:footer="707" w:gutter="0"/>
          <w:cols w:space="720"/>
        </w:sectPr>
      </w:pPr>
    </w:p>
    <w:p w:rsidR="00216B20" w:rsidRPr="00216B20" w:rsidRDefault="00216B20" w:rsidP="00216B20">
      <w:pPr>
        <w:spacing w:before="73"/>
        <w:ind w:left="548" w:right="3"/>
        <w:rPr>
          <w:rFonts w:ascii="Times New Roman" w:hAnsi="Times New Roman" w:cs="Times New Roman"/>
          <w:i/>
          <w:spacing w:val="-5"/>
        </w:rPr>
      </w:pPr>
      <w:r w:rsidRPr="00216B20">
        <w:rPr>
          <w:rFonts w:ascii="Times New Roman" w:hAnsi="Times New Roman" w:cs="Times New Roman"/>
          <w:i/>
          <w:spacing w:val="-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16B20" w:rsidRPr="00216B20" w:rsidRDefault="00216B20" w:rsidP="00216B20">
      <w:pPr>
        <w:spacing w:before="73"/>
        <w:ind w:left="548" w:right="3"/>
        <w:rPr>
          <w:rFonts w:ascii="Times New Roman" w:hAnsi="Times New Roman" w:cs="Times New Roman"/>
          <w:i/>
          <w:spacing w:val="-5"/>
        </w:rPr>
      </w:pPr>
      <w:r w:rsidRPr="00216B20">
        <w:rPr>
          <w:rFonts w:ascii="Times New Roman" w:hAnsi="Times New Roman" w:cs="Times New Roman"/>
          <w:i/>
          <w:spacing w:val="-5"/>
        </w:rPr>
        <w:t xml:space="preserve">Persons with disabilities who require alternative means of communication for program information (e.g., Braille, large print, audiotape, American Sign Language), should contact the </w:t>
      </w:r>
      <w:r>
        <w:rPr>
          <w:rFonts w:ascii="Times New Roman" w:hAnsi="Times New Roman" w:cs="Times New Roman"/>
          <w:i/>
          <w:spacing w:val="-5"/>
        </w:rPr>
        <w:t>A</w:t>
      </w:r>
      <w:r w:rsidRPr="00216B20">
        <w:rPr>
          <w:rFonts w:ascii="Times New Roman" w:hAnsi="Times New Roman" w:cs="Times New Roman"/>
          <w:i/>
          <w:spacing w:val="-5"/>
        </w:rPr>
        <w:t>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16B20" w:rsidRPr="00216B20" w:rsidRDefault="00216B20" w:rsidP="00216B20">
      <w:pPr>
        <w:spacing w:before="73"/>
        <w:ind w:left="548" w:right="3"/>
        <w:rPr>
          <w:rFonts w:ascii="Times New Roman" w:hAnsi="Times New Roman" w:cs="Times New Roman"/>
          <w:i/>
          <w:spacing w:val="-5"/>
        </w:rPr>
      </w:pPr>
      <w:r w:rsidRPr="00216B20">
        <w:rPr>
          <w:rFonts w:ascii="Times New Roman" w:hAnsi="Times New Roman" w:cs="Times New Roman"/>
          <w:i/>
          <w:spacing w:val="-5"/>
        </w:rPr>
        <w:t>To file a program complaint of discrimination, complete the </w:t>
      </w:r>
      <w:hyperlink r:id="rId30" w:history="1">
        <w:r w:rsidRPr="00216B20">
          <w:rPr>
            <w:rStyle w:val="Hyperlink"/>
            <w:rFonts w:ascii="Times New Roman" w:hAnsi="Times New Roman" w:cs="Times New Roman"/>
            <w:i/>
            <w:spacing w:val="-5"/>
          </w:rPr>
          <w:t>USDA Program Discrimination Complaint Form</w:t>
        </w:r>
      </w:hyperlink>
      <w:r w:rsidRPr="00216B20">
        <w:rPr>
          <w:rFonts w:ascii="Times New Roman" w:hAnsi="Times New Roman" w:cs="Times New Roman"/>
          <w:i/>
          <w:spacing w:val="-5"/>
        </w:rPr>
        <w:t>, (AD-3027) found online at: </w:t>
      </w:r>
      <w:hyperlink r:id="rId31" w:history="1">
        <w:r w:rsidRPr="00216B20">
          <w:rPr>
            <w:rStyle w:val="Hyperlink"/>
            <w:rFonts w:ascii="Times New Roman" w:hAnsi="Times New Roman" w:cs="Times New Roman"/>
            <w:i/>
            <w:spacing w:val="-5"/>
          </w:rPr>
          <w:t>How to File a Complaint</w:t>
        </w:r>
      </w:hyperlink>
      <w:r w:rsidRPr="00216B20">
        <w:rPr>
          <w:rFonts w:ascii="Times New Roman" w:hAnsi="Times New Roman" w:cs="Times New Roman"/>
          <w:i/>
          <w:spacing w:val="-5"/>
        </w:rPr>
        <w:t>, and at any USDA office, or write a letter addressed to USDA and provide in the letter all of the information requested in the form. To request a copy of the complaint form, call (866) 632-9992. Submit your completed form or letter to USDA by: </w:t>
      </w:r>
    </w:p>
    <w:p w:rsidR="00216B20" w:rsidRPr="00216B20" w:rsidRDefault="00216B20" w:rsidP="00216B20">
      <w:pPr>
        <w:numPr>
          <w:ilvl w:val="0"/>
          <w:numId w:val="2"/>
        </w:numPr>
        <w:spacing w:before="73"/>
        <w:ind w:right="3"/>
        <w:rPr>
          <w:rFonts w:ascii="Times New Roman" w:hAnsi="Times New Roman" w:cs="Times New Roman"/>
          <w:i/>
          <w:spacing w:val="-5"/>
        </w:rPr>
      </w:pPr>
      <w:r w:rsidRPr="00216B20">
        <w:rPr>
          <w:rFonts w:ascii="Times New Roman" w:hAnsi="Times New Roman" w:cs="Times New Roman"/>
          <w:i/>
          <w:spacing w:val="-5"/>
        </w:rPr>
        <w:t>mail: U.S. Department of Agriculture </w:t>
      </w:r>
      <w:r w:rsidRPr="00216B20">
        <w:rPr>
          <w:rFonts w:ascii="Times New Roman" w:hAnsi="Times New Roman" w:cs="Times New Roman"/>
          <w:i/>
          <w:spacing w:val="-5"/>
        </w:rPr>
        <w:br/>
        <w:t>Office of the Assistant Secretary for Civil Rights </w:t>
      </w:r>
      <w:r w:rsidRPr="00216B20">
        <w:rPr>
          <w:rFonts w:ascii="Times New Roman" w:hAnsi="Times New Roman" w:cs="Times New Roman"/>
          <w:i/>
          <w:spacing w:val="-5"/>
        </w:rPr>
        <w:br/>
        <w:t>1400 Independence Avenue, SW </w:t>
      </w:r>
      <w:r w:rsidRPr="00216B20">
        <w:rPr>
          <w:rFonts w:ascii="Times New Roman" w:hAnsi="Times New Roman" w:cs="Times New Roman"/>
          <w:i/>
          <w:spacing w:val="-5"/>
        </w:rPr>
        <w:br/>
        <w:t>Washington, D.C. 20250-9410; </w:t>
      </w:r>
    </w:p>
    <w:p w:rsidR="00216B20" w:rsidRPr="00216B20" w:rsidRDefault="00216B20" w:rsidP="00216B20">
      <w:pPr>
        <w:numPr>
          <w:ilvl w:val="0"/>
          <w:numId w:val="2"/>
        </w:numPr>
        <w:spacing w:before="73"/>
        <w:ind w:right="3"/>
        <w:rPr>
          <w:rFonts w:ascii="Times New Roman" w:hAnsi="Times New Roman" w:cs="Times New Roman"/>
          <w:i/>
          <w:spacing w:val="-5"/>
        </w:rPr>
      </w:pPr>
      <w:r w:rsidRPr="00216B20">
        <w:rPr>
          <w:rFonts w:ascii="Times New Roman" w:hAnsi="Times New Roman" w:cs="Times New Roman"/>
          <w:i/>
          <w:spacing w:val="-5"/>
        </w:rPr>
        <w:t>fax: (202) 690-7442; or </w:t>
      </w:r>
    </w:p>
    <w:p w:rsidR="00216B20" w:rsidRPr="00216B20" w:rsidRDefault="00216B20" w:rsidP="00216B20">
      <w:pPr>
        <w:numPr>
          <w:ilvl w:val="0"/>
          <w:numId w:val="2"/>
        </w:numPr>
        <w:spacing w:before="73"/>
        <w:ind w:right="3"/>
        <w:rPr>
          <w:rFonts w:ascii="Times New Roman" w:hAnsi="Times New Roman" w:cs="Times New Roman"/>
          <w:i/>
          <w:spacing w:val="-5"/>
        </w:rPr>
      </w:pPr>
      <w:r w:rsidRPr="00216B20">
        <w:rPr>
          <w:rFonts w:ascii="Times New Roman" w:hAnsi="Times New Roman" w:cs="Times New Roman"/>
          <w:i/>
          <w:spacing w:val="-5"/>
        </w:rPr>
        <w:t>email: </w:t>
      </w:r>
      <w:hyperlink r:id="rId32" w:history="1">
        <w:r w:rsidRPr="00216B20">
          <w:rPr>
            <w:rStyle w:val="Hyperlink"/>
            <w:rFonts w:ascii="Times New Roman" w:hAnsi="Times New Roman" w:cs="Times New Roman"/>
            <w:i/>
            <w:spacing w:val="-5"/>
          </w:rPr>
          <w:t>program.intake@usda.gov</w:t>
        </w:r>
      </w:hyperlink>
      <w:r w:rsidRPr="00216B20">
        <w:rPr>
          <w:rFonts w:ascii="Times New Roman" w:hAnsi="Times New Roman" w:cs="Times New Roman"/>
          <w:i/>
          <w:spacing w:val="-5"/>
        </w:rPr>
        <w:t>.</w:t>
      </w:r>
    </w:p>
    <w:p w:rsidR="000A310E" w:rsidRDefault="000A310E" w:rsidP="00216B20">
      <w:pPr>
        <w:spacing w:before="73"/>
        <w:ind w:left="548" w:right="3"/>
      </w:pPr>
    </w:p>
    <w:p w:rsidR="00216B20" w:rsidRPr="00216B20" w:rsidRDefault="00216B20" w:rsidP="00216B20">
      <w:pPr>
        <w:spacing w:before="73"/>
        <w:ind w:left="548" w:right="3"/>
        <w:jc w:val="center"/>
        <w:rPr>
          <w:rFonts w:ascii="Times New Roman" w:hAnsi="Times New Roman" w:cs="Times New Roman"/>
          <w:i/>
        </w:rPr>
        <w:sectPr w:rsidR="00216B20" w:rsidRPr="00216B20" w:rsidSect="000A310E">
          <w:type w:val="continuous"/>
          <w:pgSz w:w="12240" w:h="15840"/>
          <w:pgMar w:top="980" w:right="1000" w:bottom="900" w:left="1000" w:header="720" w:footer="720" w:gutter="0"/>
          <w:cols w:space="40"/>
        </w:sectPr>
      </w:pPr>
      <w:r w:rsidRPr="00216B20">
        <w:rPr>
          <w:rFonts w:ascii="Times New Roman" w:hAnsi="Times New Roman" w:cs="Times New Roman"/>
          <w:i/>
        </w:rPr>
        <w:t>This institution is an equal opportunity provider.</w:t>
      </w:r>
      <w:bookmarkStart w:id="0" w:name="_GoBack"/>
      <w:bookmarkEnd w:id="0"/>
    </w:p>
    <w:p w:rsidR="00CC200A" w:rsidRDefault="00CC200A" w:rsidP="000A310E">
      <w:pPr>
        <w:spacing w:before="73"/>
        <w:ind w:right="564"/>
        <w:rPr>
          <w:rFonts w:ascii="Times New Roman" w:eastAsia="Times New Roman" w:hAnsi="Times New Roman" w:cs="Times New Roman"/>
          <w:sz w:val="20"/>
          <w:szCs w:val="20"/>
        </w:rPr>
      </w:pPr>
    </w:p>
    <w:sectPr w:rsidR="00CC200A">
      <w:type w:val="continuous"/>
      <w:pgSz w:w="12240" w:h="15840"/>
      <w:pgMar w:top="980" w:right="1000" w:bottom="900" w:left="1000" w:header="720" w:footer="720" w:gutter="0"/>
      <w:cols w:num="2" w:space="720" w:equalWidth="0">
        <w:col w:w="5982" w:space="40"/>
        <w:col w:w="42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6AA" w:rsidRDefault="009126AA">
      <w:r>
        <w:separator/>
      </w:r>
    </w:p>
  </w:endnote>
  <w:endnote w:type="continuationSeparator" w:id="0">
    <w:p w:rsidR="009126AA" w:rsidRDefault="0091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9126AA">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172.2pt;margin-top:745.65pt;width:267.5pt;height:11.05pt;z-index:-15592;mso-position-horizontal-relative:page;mso-position-vertical-relative:page" filled="f" stroked="f">
          <v:textbox inset="0,0,0,0">
            <w:txbxContent>
              <w:p w:rsidR="00CC200A" w:rsidRDefault="00C528A3">
                <w:pPr>
                  <w:spacing w:line="207" w:lineRule="exact"/>
                  <w:ind w:left="20"/>
                  <w:rPr>
                    <w:rFonts w:ascii="Arial Narrow" w:eastAsia="Arial Narrow" w:hAnsi="Arial Narrow" w:cs="Arial Narrow"/>
                    <w:sz w:val="18"/>
                    <w:szCs w:val="18"/>
                  </w:rPr>
                </w:pPr>
                <w:r>
                  <w:rPr>
                    <w:rFonts w:ascii="Arial Narrow" w:eastAsia="Arial Narrow" w:hAnsi="Arial Narrow" w:cs="Arial Narrow"/>
                    <w:spacing w:val="-1"/>
                    <w:sz w:val="18"/>
                    <w:szCs w:val="18"/>
                  </w:rPr>
                  <w:t>Hawaii Child Nutrition Programs</w:t>
                </w:r>
                <w:r w:rsidR="001A3BE0">
                  <w:rPr>
                    <w:rFonts w:ascii="Arial Narrow" w:eastAsia="Arial Narrow" w:hAnsi="Arial Narrow" w:cs="Arial Narrow"/>
                    <w:spacing w:val="-1"/>
                    <w:sz w:val="18"/>
                    <w:szCs w:val="18"/>
                  </w:rPr>
                  <w:t xml:space="preserve"> </w:t>
                </w:r>
                <w:r w:rsidR="001A3BE0">
                  <w:rPr>
                    <w:rFonts w:ascii="Symbol" w:eastAsia="Symbol" w:hAnsi="Symbol" w:cs="Symbol"/>
                    <w:sz w:val="18"/>
                    <w:szCs w:val="18"/>
                  </w:rPr>
                  <w:t></w:t>
                </w:r>
                <w:r w:rsidR="001A3BE0">
                  <w:rPr>
                    <w:rFonts w:ascii="Symbol" w:eastAsia="Symbol" w:hAnsi="Symbol" w:cs="Symbol"/>
                    <w:spacing w:val="-6"/>
                    <w:sz w:val="18"/>
                    <w:szCs w:val="18"/>
                  </w:rPr>
                  <w:t></w:t>
                </w:r>
                <w:r w:rsidR="001A3BE0">
                  <w:rPr>
                    <w:rFonts w:ascii="Arial Narrow" w:eastAsia="Arial Narrow" w:hAnsi="Arial Narrow" w:cs="Arial Narrow"/>
                    <w:spacing w:val="-1"/>
                    <w:sz w:val="18"/>
                    <w:szCs w:val="18"/>
                  </w:rPr>
                  <w:t>Revised</w:t>
                </w:r>
                <w:r w:rsidR="001A3BE0">
                  <w:rPr>
                    <w:rFonts w:ascii="Arial Narrow" w:eastAsia="Arial Narrow" w:hAnsi="Arial Narrow" w:cs="Arial Narrow"/>
                    <w:spacing w:val="-2"/>
                    <w:sz w:val="18"/>
                    <w:szCs w:val="18"/>
                  </w:rPr>
                  <w:t xml:space="preserve"> </w:t>
                </w:r>
                <w:r w:rsidR="00216B20">
                  <w:rPr>
                    <w:rFonts w:ascii="Arial Narrow" w:eastAsia="Arial Narrow" w:hAnsi="Arial Narrow" w:cs="Arial Narrow"/>
                    <w:sz w:val="18"/>
                    <w:szCs w:val="18"/>
                  </w:rPr>
                  <w:t>February 2022</w:t>
                </w:r>
                <w:r w:rsidR="001A3BE0">
                  <w:rPr>
                    <w:rFonts w:ascii="Arial Narrow" w:eastAsia="Arial Narrow" w:hAnsi="Arial Narrow" w:cs="Arial Narrow"/>
                    <w:spacing w:val="2"/>
                    <w:sz w:val="18"/>
                    <w:szCs w:val="18"/>
                  </w:rPr>
                  <w:t xml:space="preserve"> </w:t>
                </w:r>
                <w:r w:rsidR="001A3BE0">
                  <w:rPr>
                    <w:rFonts w:ascii="Symbol" w:eastAsia="Symbol" w:hAnsi="Symbol" w:cs="Symbol"/>
                    <w:sz w:val="18"/>
                    <w:szCs w:val="18"/>
                  </w:rPr>
                  <w:t></w:t>
                </w:r>
                <w:r w:rsidR="001A3BE0">
                  <w:rPr>
                    <w:rFonts w:ascii="Symbol" w:eastAsia="Symbol" w:hAnsi="Symbol" w:cs="Symbol"/>
                    <w:spacing w:val="-7"/>
                    <w:sz w:val="18"/>
                    <w:szCs w:val="18"/>
                  </w:rPr>
                  <w:t></w:t>
                </w:r>
                <w:r w:rsidR="001A3BE0">
                  <w:rPr>
                    <w:rFonts w:ascii="Arial Narrow" w:eastAsia="Arial Narrow" w:hAnsi="Arial Narrow" w:cs="Arial Narrow"/>
                    <w:sz w:val="18"/>
                    <w:szCs w:val="18"/>
                  </w:rPr>
                  <w:t>Page</w:t>
                </w:r>
                <w:r w:rsidR="001A3BE0">
                  <w:rPr>
                    <w:rFonts w:ascii="Arial Narrow" w:eastAsia="Arial Narrow" w:hAnsi="Arial Narrow" w:cs="Arial Narrow"/>
                    <w:spacing w:val="-1"/>
                    <w:sz w:val="18"/>
                    <w:szCs w:val="18"/>
                  </w:rPr>
                  <w:t xml:space="preserve"> </w:t>
                </w:r>
                <w:r w:rsidR="001A3BE0">
                  <w:fldChar w:fldCharType="begin"/>
                </w:r>
                <w:r w:rsidR="001A3BE0">
                  <w:rPr>
                    <w:rFonts w:ascii="Arial Narrow" w:eastAsia="Arial Narrow" w:hAnsi="Arial Narrow" w:cs="Arial Narrow"/>
                    <w:sz w:val="18"/>
                    <w:szCs w:val="18"/>
                  </w:rPr>
                  <w:instrText xml:space="preserve"> PAGE </w:instrText>
                </w:r>
                <w:r w:rsidR="001A3BE0">
                  <w:fldChar w:fldCharType="separate"/>
                </w:r>
                <w:r w:rsidR="000A310E">
                  <w:rPr>
                    <w:rFonts w:ascii="Arial Narrow" w:eastAsia="Arial Narrow" w:hAnsi="Arial Narrow" w:cs="Arial Narrow"/>
                    <w:noProof/>
                    <w:sz w:val="18"/>
                    <w:szCs w:val="18"/>
                  </w:rPr>
                  <w:t>8</w:t>
                </w:r>
                <w:r w:rsidR="001A3BE0">
                  <w:fldChar w:fldCharType="end"/>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z w:val="18"/>
                    <w:szCs w:val="18"/>
                  </w:rPr>
                  <w:t>of</w:t>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pacing w:val="-1"/>
                    <w:sz w:val="18"/>
                    <w:szCs w:val="18"/>
                  </w:rPr>
                  <w:t>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9126AA">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174.2pt;margin-top:745.65pt;width:263.45pt;height:11.05pt;z-index:-15616;mso-position-horizontal-relative:page;mso-position-vertical-relative:page" filled="f" stroked="f">
          <v:textbox inset="0,0,0,0">
            <w:txbxContent>
              <w:p w:rsidR="00CC200A" w:rsidRDefault="00C528A3">
                <w:pPr>
                  <w:spacing w:line="207" w:lineRule="exact"/>
                  <w:ind w:left="20"/>
                  <w:rPr>
                    <w:rFonts w:ascii="Arial Narrow" w:eastAsia="Arial Narrow" w:hAnsi="Arial Narrow" w:cs="Arial Narrow"/>
                    <w:sz w:val="18"/>
                    <w:szCs w:val="18"/>
                  </w:rPr>
                </w:pPr>
                <w:r>
                  <w:rPr>
                    <w:rFonts w:ascii="Arial Narrow" w:eastAsia="Arial Narrow" w:hAnsi="Arial Narrow" w:cs="Arial Narrow"/>
                    <w:spacing w:val="-1"/>
                    <w:sz w:val="18"/>
                    <w:szCs w:val="18"/>
                  </w:rPr>
                  <w:t>Hawaii Child Nutrition Programs</w:t>
                </w:r>
                <w:r w:rsidR="001A3BE0">
                  <w:rPr>
                    <w:rFonts w:ascii="Arial Narrow" w:eastAsia="Arial Narrow" w:hAnsi="Arial Narrow" w:cs="Arial Narrow"/>
                    <w:spacing w:val="-1"/>
                    <w:sz w:val="18"/>
                    <w:szCs w:val="18"/>
                  </w:rPr>
                  <w:t xml:space="preserve"> </w:t>
                </w:r>
                <w:r w:rsidR="001A3BE0">
                  <w:rPr>
                    <w:rFonts w:ascii="Symbol" w:eastAsia="Symbol" w:hAnsi="Symbol" w:cs="Symbol"/>
                    <w:sz w:val="18"/>
                    <w:szCs w:val="18"/>
                  </w:rPr>
                  <w:t></w:t>
                </w:r>
                <w:r w:rsidR="001A3BE0">
                  <w:rPr>
                    <w:rFonts w:ascii="Symbol" w:eastAsia="Symbol" w:hAnsi="Symbol" w:cs="Symbol"/>
                    <w:spacing w:val="-6"/>
                    <w:sz w:val="18"/>
                    <w:szCs w:val="18"/>
                  </w:rPr>
                  <w:t></w:t>
                </w:r>
                <w:r w:rsidR="001A3BE0">
                  <w:rPr>
                    <w:rFonts w:ascii="Arial Narrow" w:eastAsia="Arial Narrow" w:hAnsi="Arial Narrow" w:cs="Arial Narrow"/>
                    <w:spacing w:val="-1"/>
                    <w:sz w:val="18"/>
                    <w:szCs w:val="18"/>
                  </w:rPr>
                  <w:t>Revised</w:t>
                </w:r>
                <w:r w:rsidR="001A3BE0">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September</w:t>
                </w:r>
                <w:r w:rsidR="001A3BE0">
                  <w:rPr>
                    <w:rFonts w:ascii="Arial Narrow" w:eastAsia="Arial Narrow" w:hAnsi="Arial Narrow" w:cs="Arial Narrow"/>
                    <w:spacing w:val="-1"/>
                    <w:sz w:val="18"/>
                    <w:szCs w:val="18"/>
                  </w:rPr>
                  <w:t xml:space="preserve"> 2017</w:t>
                </w:r>
                <w:r w:rsidR="001A3BE0">
                  <w:rPr>
                    <w:rFonts w:ascii="Arial Narrow" w:eastAsia="Arial Narrow" w:hAnsi="Arial Narrow" w:cs="Arial Narrow"/>
                    <w:spacing w:val="2"/>
                    <w:sz w:val="18"/>
                    <w:szCs w:val="18"/>
                  </w:rPr>
                  <w:t xml:space="preserve"> </w:t>
                </w:r>
                <w:r w:rsidR="001A3BE0">
                  <w:rPr>
                    <w:rFonts w:ascii="Symbol" w:eastAsia="Symbol" w:hAnsi="Symbol" w:cs="Symbol"/>
                    <w:sz w:val="18"/>
                    <w:szCs w:val="18"/>
                  </w:rPr>
                  <w:t></w:t>
                </w:r>
                <w:r w:rsidR="001A3BE0">
                  <w:rPr>
                    <w:rFonts w:ascii="Symbol" w:eastAsia="Symbol" w:hAnsi="Symbol" w:cs="Symbol"/>
                    <w:spacing w:val="-7"/>
                    <w:sz w:val="18"/>
                    <w:szCs w:val="18"/>
                  </w:rPr>
                  <w:t></w:t>
                </w:r>
                <w:r w:rsidR="001A3BE0">
                  <w:rPr>
                    <w:rFonts w:ascii="Arial Narrow" w:eastAsia="Arial Narrow" w:hAnsi="Arial Narrow" w:cs="Arial Narrow"/>
                    <w:sz w:val="18"/>
                    <w:szCs w:val="18"/>
                  </w:rPr>
                  <w:t>Page</w:t>
                </w:r>
                <w:r w:rsidR="001A3BE0">
                  <w:rPr>
                    <w:rFonts w:ascii="Arial Narrow" w:eastAsia="Arial Narrow" w:hAnsi="Arial Narrow" w:cs="Arial Narrow"/>
                    <w:spacing w:val="-1"/>
                    <w:sz w:val="18"/>
                    <w:szCs w:val="18"/>
                  </w:rPr>
                  <w:t xml:space="preserve"> </w:t>
                </w:r>
                <w:r w:rsidR="001A3BE0">
                  <w:fldChar w:fldCharType="begin"/>
                </w:r>
                <w:r w:rsidR="001A3BE0">
                  <w:rPr>
                    <w:rFonts w:ascii="Arial Narrow" w:eastAsia="Arial Narrow" w:hAnsi="Arial Narrow" w:cs="Arial Narrow"/>
                    <w:sz w:val="18"/>
                    <w:szCs w:val="18"/>
                  </w:rPr>
                  <w:instrText xml:space="preserve"> PAGE </w:instrText>
                </w:r>
                <w:r w:rsidR="001A3BE0">
                  <w:fldChar w:fldCharType="separate"/>
                </w:r>
                <w:r w:rsidR="000F4304">
                  <w:rPr>
                    <w:rFonts w:ascii="Arial Narrow" w:eastAsia="Arial Narrow" w:hAnsi="Arial Narrow" w:cs="Arial Narrow"/>
                    <w:noProof/>
                    <w:sz w:val="18"/>
                    <w:szCs w:val="18"/>
                  </w:rPr>
                  <w:t>1</w:t>
                </w:r>
                <w:r w:rsidR="001A3BE0">
                  <w:fldChar w:fldCharType="end"/>
                </w:r>
                <w:r w:rsidR="001A3BE0">
                  <w:rPr>
                    <w:rFonts w:ascii="Arial Narrow" w:eastAsia="Arial Narrow" w:hAnsi="Arial Narrow" w:cs="Arial Narrow"/>
                    <w:sz w:val="18"/>
                    <w:szCs w:val="18"/>
                  </w:rPr>
                  <w:t xml:space="preserve"> of</w:t>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pacing w:val="-1"/>
                    <w:sz w:val="18"/>
                    <w:szCs w:val="18"/>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6AA" w:rsidRDefault="009126AA">
      <w:r>
        <w:separator/>
      </w:r>
    </w:p>
  </w:footnote>
  <w:footnote w:type="continuationSeparator" w:id="0">
    <w:p w:rsidR="009126AA" w:rsidRDefault="0091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9126AA">
    <w:pPr>
      <w:spacing w:line="14" w:lineRule="auto"/>
      <w:rPr>
        <w:sz w:val="20"/>
        <w:szCs w:val="20"/>
      </w:rPr>
    </w:pPr>
    <w:r>
      <w:pict>
        <v:group id="_x0000_s2068" style="position:absolute;margin-left:55.5pt;margin-top:52.75pt;width:501.1pt;height:18.5pt;z-index:-15664;mso-position-horizontal-relative:page;mso-position-vertical-relative:page" coordorigin="1110,1055" coordsize="10022,370">
          <v:group id="_x0000_s2073" style="position:absolute;left:1123;top:1067;width:9996;height:2" coordorigin="1123,1067" coordsize="9996,2">
            <v:shape id="_x0000_s2074" style="position:absolute;left:1123;top:1067;width:9996;height:2" coordorigin="1123,1067" coordsize="9996,0" path="m1123,1067r9996,e" filled="f" strokecolor="#060" strokeweight="1.18pt">
              <v:path arrowok="t"/>
            </v:shape>
          </v:group>
          <v:group id="_x0000_s2071" style="position:absolute;left:1123;top:1078;width:9996;height:322" coordorigin="1123,1078" coordsize="9996,322">
            <v:shape id="_x0000_s2072" style="position:absolute;left:1123;top:1078;width:9996;height:322" coordorigin="1123,1078" coordsize="9996,322" path="m1123,1399r9996,l11119,1078r-9996,l1123,1399xe" fillcolor="#060" stroked="f">
              <v:path arrowok="t"/>
            </v:shape>
          </v:group>
          <v:group id="_x0000_s2069" style="position:absolute;left:1123;top:1411;width:9996;height:2" coordorigin="1123,1411" coordsize="9996,2">
            <v:shape id="_x0000_s2070" style="position:absolute;left:1123;top:1411;width:9996;height:2" coordorigin="1123,1411" coordsize="9996,0" path="m1123,1411r9996,e" filled="f" strokecolor="#060" strokeweight="1.3pt">
              <v:path arrowok="t"/>
            </v:shape>
          </v:group>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107.5pt;margin-top:36.15pt;width:396.85pt;height:34.2pt;z-index:-15640;mso-position-horizontal-relative:page;mso-position-vertical-relative:page" filled="f" stroked="f">
          <v:textbox inset="0,0,0,0">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9126AA">
    <w:pPr>
      <w:spacing w:line="14" w:lineRule="auto"/>
      <w:rPr>
        <w:sz w:val="20"/>
        <w:szCs w:val="20"/>
      </w:rPr>
    </w:pPr>
    <w:r>
      <w:pict>
        <v:shapetype id="_x0000_t202" coordsize="21600,21600" o:spt="202" path="m,l,21600r21600,l21600,xe">
          <v:stroke joinstyle="miter"/>
          <v:path gradientshapeok="t" o:connecttype="rect"/>
        </v:shapetype>
        <v:shape id="_x0000_s2075" type="#_x0000_t202" style="position:absolute;margin-left:242.4pt;margin-top:36.15pt;width:127.2pt;height:14pt;z-index:-15688;mso-position-horizontal-relative:page;mso-position-vertical-relative:page" filled="f" stroked="f">
          <v:textbox inset="0,0,0,0">
            <w:txbxContent>
              <w:p w:rsidR="00CC200A" w:rsidRDefault="001A3BE0">
                <w:pPr>
                  <w:spacing w:line="266" w:lineRule="exact"/>
                  <w:ind w:left="20"/>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9126AA">
    <w:pPr>
      <w:spacing w:line="14" w:lineRule="auto"/>
      <w:rPr>
        <w:sz w:val="20"/>
        <w:szCs w:val="20"/>
      </w:rPr>
    </w:pPr>
    <w:r>
      <w:pict>
        <v:group id="_x0000_s2050" style="position:absolute;margin-left:55.5pt;margin-top:52.75pt;width:501.1pt;height:18.5pt;z-index:-15520;mso-position-horizontal-relative:page;mso-position-vertical-relative:page" coordorigin="1110,1055" coordsize="10022,370">
          <v:group id="_x0000_s2055" style="position:absolute;left:1123;top:1067;width:9996;height:2" coordorigin="1123,1067" coordsize="9996,2">
            <v:shape id="_x0000_s2056" style="position:absolute;left:1123;top:1067;width:9996;height:2" coordorigin="1123,1067" coordsize="9996,0" path="m1123,1067r9996,e" filled="f" strokecolor="#060" strokeweight="1.18pt">
              <v:path arrowok="t"/>
            </v:shape>
          </v:group>
          <v:group id="_x0000_s2053" style="position:absolute;left:1123;top:1078;width:9996;height:322" coordorigin="1123,1078" coordsize="9996,322">
            <v:shape id="_x0000_s2054" style="position:absolute;left:1123;top:1078;width:9996;height:322" coordorigin="1123,1078" coordsize="9996,322" path="m1123,1399r9996,l11119,1078r-9996,l1123,1399xe" fillcolor="#060" stroked="f">
              <v:path arrowok="t"/>
            </v:shape>
          </v:group>
          <v:group id="_x0000_s2051" style="position:absolute;left:1123;top:1411;width:9996;height:2" coordorigin="1123,1411" coordsize="9996,2">
            <v:shape id="_x0000_s2052" style="position:absolute;left:1123;top:1411;width:9996;height:2" coordorigin="1123,1411" coordsize="9996,0" path="m1123,1411r9996,e" filled="f" strokecolor="#060" strokeweight="1.3pt">
              <v:path arrowok="t"/>
            </v:shape>
          </v:group>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07.5pt;margin-top:36.15pt;width:396.85pt;height:34.2pt;z-index:-15496;mso-position-horizontal-relative:page;mso-position-vertical-relative:page" filled="f" stroked="f">
          <v:textbox inset="0,0,0,0">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9126AA">
    <w:pPr>
      <w:spacing w:line="14" w:lineRule="auto"/>
      <w:rPr>
        <w:sz w:val="20"/>
        <w:szCs w:val="20"/>
      </w:rPr>
    </w:pPr>
    <w:r>
      <w:pict>
        <v:group id="_x0000_s2058" style="position:absolute;margin-left:55.5pt;margin-top:52.75pt;width:501.1pt;height:18.5pt;z-index:-15568;mso-position-horizontal-relative:page;mso-position-vertical-relative:page" coordorigin="1110,1055" coordsize="10022,370">
          <v:group id="_x0000_s2063" style="position:absolute;left:1123;top:1067;width:9996;height:2" coordorigin="1123,1067" coordsize="9996,2">
            <v:shape id="_x0000_s2064" style="position:absolute;left:1123;top:1067;width:9996;height:2" coordorigin="1123,1067" coordsize="9996,0" path="m1123,1067r9996,e" filled="f" strokecolor="#060" strokeweight="1.18pt">
              <v:path arrowok="t"/>
            </v:shape>
          </v:group>
          <v:group id="_x0000_s2061" style="position:absolute;left:1123;top:1078;width:9996;height:322" coordorigin="1123,1078" coordsize="9996,322">
            <v:shape id="_x0000_s2062" style="position:absolute;left:1123;top:1078;width:9996;height:322" coordorigin="1123,1078" coordsize="9996,322" path="m1123,1399r9996,l11119,1078r-9996,l1123,1399xe" fillcolor="#060" stroked="f">
              <v:path arrowok="t"/>
            </v:shape>
          </v:group>
          <v:group id="_x0000_s2059" style="position:absolute;left:1123;top:1411;width:9996;height:2" coordorigin="1123,1411" coordsize="9996,2">
            <v:shape id="_x0000_s2060" style="position:absolute;left:1123;top:1411;width:9996;height:2" coordorigin="1123,1411" coordsize="9996,0" path="m1123,1411r9996,e" filled="f" strokecolor="#060" strokeweight="1.3pt">
              <v:path arrowok="t"/>
            </v:shape>
          </v:group>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107.5pt;margin-top:36.15pt;width:396.85pt;height:34.2pt;z-index:-15544;mso-position-horizontal-relative:page;mso-position-vertical-relative:page" filled="f" stroked="f">
          <v:textbox inset="0,0,0,0">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65D8"/>
    <w:multiLevelType w:val="hybridMultilevel"/>
    <w:tmpl w:val="BFE2BB3A"/>
    <w:lvl w:ilvl="0" w:tplc="0F6038D6">
      <w:start w:val="1"/>
      <w:numFmt w:val="upperLetter"/>
      <w:lvlText w:val="%1."/>
      <w:lvlJc w:val="left"/>
      <w:pPr>
        <w:ind w:left="512" w:hanging="361"/>
        <w:jc w:val="left"/>
      </w:pPr>
      <w:rPr>
        <w:rFonts w:ascii="Times New Roman" w:eastAsia="Times New Roman" w:hAnsi="Times New Roman" w:hint="default"/>
        <w:b/>
        <w:bCs/>
        <w:spacing w:val="-1"/>
        <w:sz w:val="24"/>
        <w:szCs w:val="24"/>
      </w:rPr>
    </w:lvl>
    <w:lvl w:ilvl="1" w:tplc="EBDCFF24">
      <w:start w:val="1"/>
      <w:numFmt w:val="decimal"/>
      <w:lvlText w:val="%2."/>
      <w:lvlJc w:val="left"/>
      <w:pPr>
        <w:ind w:left="872" w:hanging="360"/>
        <w:jc w:val="right"/>
      </w:pPr>
      <w:rPr>
        <w:rFonts w:ascii="Times New Roman" w:eastAsia="Times New Roman" w:hAnsi="Times New Roman" w:hint="default"/>
        <w:sz w:val="24"/>
        <w:szCs w:val="24"/>
      </w:rPr>
    </w:lvl>
    <w:lvl w:ilvl="2" w:tplc="D68C678C">
      <w:start w:val="1"/>
      <w:numFmt w:val="bullet"/>
      <w:lvlText w:val=""/>
      <w:lvlJc w:val="left"/>
      <w:pPr>
        <w:ind w:left="1592" w:hanging="360"/>
      </w:pPr>
      <w:rPr>
        <w:rFonts w:ascii="Symbol" w:eastAsia="Symbol" w:hAnsi="Symbol" w:hint="default"/>
        <w:sz w:val="24"/>
        <w:szCs w:val="24"/>
      </w:rPr>
    </w:lvl>
    <w:lvl w:ilvl="3" w:tplc="00C02A80">
      <w:start w:val="1"/>
      <w:numFmt w:val="bullet"/>
      <w:lvlText w:val="•"/>
      <w:lvlJc w:val="left"/>
      <w:pPr>
        <w:ind w:left="1052" w:hanging="360"/>
      </w:pPr>
      <w:rPr>
        <w:rFonts w:hint="default"/>
      </w:rPr>
    </w:lvl>
    <w:lvl w:ilvl="4" w:tplc="F3268320">
      <w:start w:val="1"/>
      <w:numFmt w:val="bullet"/>
      <w:lvlText w:val="•"/>
      <w:lvlJc w:val="left"/>
      <w:pPr>
        <w:ind w:left="1232" w:hanging="360"/>
      </w:pPr>
      <w:rPr>
        <w:rFonts w:hint="default"/>
      </w:rPr>
    </w:lvl>
    <w:lvl w:ilvl="5" w:tplc="D02241B0">
      <w:start w:val="1"/>
      <w:numFmt w:val="bullet"/>
      <w:lvlText w:val="•"/>
      <w:lvlJc w:val="left"/>
      <w:pPr>
        <w:ind w:left="1592" w:hanging="360"/>
      </w:pPr>
      <w:rPr>
        <w:rFonts w:hint="default"/>
      </w:rPr>
    </w:lvl>
    <w:lvl w:ilvl="6" w:tplc="4F8E6A84">
      <w:start w:val="1"/>
      <w:numFmt w:val="bullet"/>
      <w:lvlText w:val="•"/>
      <w:lvlJc w:val="left"/>
      <w:pPr>
        <w:ind w:left="3321" w:hanging="360"/>
      </w:pPr>
      <w:rPr>
        <w:rFonts w:hint="default"/>
      </w:rPr>
    </w:lvl>
    <w:lvl w:ilvl="7" w:tplc="C7522FF2">
      <w:start w:val="1"/>
      <w:numFmt w:val="bullet"/>
      <w:lvlText w:val="•"/>
      <w:lvlJc w:val="left"/>
      <w:pPr>
        <w:ind w:left="5051" w:hanging="360"/>
      </w:pPr>
      <w:rPr>
        <w:rFonts w:hint="default"/>
      </w:rPr>
    </w:lvl>
    <w:lvl w:ilvl="8" w:tplc="DE5A9E82">
      <w:start w:val="1"/>
      <w:numFmt w:val="bullet"/>
      <w:lvlText w:val="•"/>
      <w:lvlJc w:val="left"/>
      <w:pPr>
        <w:ind w:left="6780" w:hanging="360"/>
      </w:pPr>
      <w:rPr>
        <w:rFonts w:hint="default"/>
      </w:rPr>
    </w:lvl>
  </w:abstractNum>
  <w:abstractNum w:abstractNumId="1" w15:restartNumberingAfterBreak="0">
    <w:nsid w:val="76E05200"/>
    <w:multiLevelType w:val="multilevel"/>
    <w:tmpl w:val="0948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200A"/>
    <w:rsid w:val="000A310E"/>
    <w:rsid w:val="000F4304"/>
    <w:rsid w:val="001A3BE0"/>
    <w:rsid w:val="00216B20"/>
    <w:rsid w:val="005524FE"/>
    <w:rsid w:val="0058228B"/>
    <w:rsid w:val="006B7B08"/>
    <w:rsid w:val="009126AA"/>
    <w:rsid w:val="00C528A3"/>
    <w:rsid w:val="00CC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C741611"/>
  <w15:docId w15:val="{FF3BEAB2-897C-4D8A-A26C-E3A3E211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12" w:hanging="36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228B"/>
    <w:rPr>
      <w:color w:val="0000FF" w:themeColor="hyperlink"/>
      <w:u w:val="single"/>
    </w:rPr>
  </w:style>
  <w:style w:type="paragraph" w:styleId="Header">
    <w:name w:val="header"/>
    <w:basedOn w:val="Normal"/>
    <w:link w:val="HeaderChar"/>
    <w:uiPriority w:val="99"/>
    <w:unhideWhenUsed/>
    <w:rsid w:val="00C528A3"/>
    <w:pPr>
      <w:tabs>
        <w:tab w:val="center" w:pos="4680"/>
        <w:tab w:val="right" w:pos="9360"/>
      </w:tabs>
    </w:pPr>
  </w:style>
  <w:style w:type="character" w:customStyle="1" w:styleId="HeaderChar">
    <w:name w:val="Header Char"/>
    <w:basedOn w:val="DefaultParagraphFont"/>
    <w:link w:val="Header"/>
    <w:uiPriority w:val="99"/>
    <w:rsid w:val="00C528A3"/>
  </w:style>
  <w:style w:type="paragraph" w:styleId="Footer">
    <w:name w:val="footer"/>
    <w:basedOn w:val="Normal"/>
    <w:link w:val="FooterChar"/>
    <w:uiPriority w:val="99"/>
    <w:unhideWhenUsed/>
    <w:rsid w:val="00C528A3"/>
    <w:pPr>
      <w:tabs>
        <w:tab w:val="center" w:pos="4680"/>
        <w:tab w:val="right" w:pos="9360"/>
      </w:tabs>
    </w:pPr>
  </w:style>
  <w:style w:type="character" w:customStyle="1" w:styleId="FooterChar">
    <w:name w:val="Footer Char"/>
    <w:basedOn w:val="DefaultParagraphFont"/>
    <w:link w:val="Footer"/>
    <w:uiPriority w:val="99"/>
    <w:rsid w:val="00C528A3"/>
  </w:style>
  <w:style w:type="paragraph" w:styleId="BalloonText">
    <w:name w:val="Balloon Text"/>
    <w:basedOn w:val="Normal"/>
    <w:link w:val="BalloonTextChar"/>
    <w:uiPriority w:val="99"/>
    <w:semiHidden/>
    <w:unhideWhenUsed/>
    <w:rsid w:val="000A310E"/>
    <w:rPr>
      <w:rFonts w:ascii="Tahoma" w:hAnsi="Tahoma" w:cs="Tahoma"/>
      <w:sz w:val="16"/>
      <w:szCs w:val="16"/>
    </w:rPr>
  </w:style>
  <w:style w:type="character" w:customStyle="1" w:styleId="BalloonTextChar">
    <w:name w:val="Balloon Text Char"/>
    <w:basedOn w:val="DefaultParagraphFont"/>
    <w:link w:val="BalloonText"/>
    <w:uiPriority w:val="99"/>
    <w:semiHidden/>
    <w:rsid w:val="000A310E"/>
    <w:rPr>
      <w:rFonts w:ascii="Tahoma" w:hAnsi="Tahoma" w:cs="Tahoma"/>
      <w:sz w:val="16"/>
      <w:szCs w:val="16"/>
    </w:rPr>
  </w:style>
  <w:style w:type="paragraph" w:styleId="NormalWeb">
    <w:name w:val="Normal (Web)"/>
    <w:basedOn w:val="Normal"/>
    <w:uiPriority w:val="99"/>
    <w:semiHidden/>
    <w:unhideWhenUsed/>
    <w:rsid w:val="00216B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16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amp;SID=9a5d285f20289392579ed7963556dbf1&amp;amp;mc=true&amp;amp;n=sp2.1.200.d&amp;amp;r=SUBPART&amp;amp;ty=HTML&amp;amp;sg2.1.200_1316.sg3" TargetMode="External"/><Relationship Id="rId18" Type="http://schemas.openxmlformats.org/officeDocument/2006/relationships/hyperlink" Target="http://www.ecfr.gov/cgi-bin/text-idx?c=ecfr&amp;amp;SID=2e58fbd1fcf4ccde7374277bfc5e4201&amp;amp;rgn=div5&amp;amp;view=text&amp;amp;node=7%3A4.1.1.2.14&amp;amp;idno=7&amp;amp;se7.4.250_153" TargetMode="External"/><Relationship Id="rId26" Type="http://schemas.openxmlformats.org/officeDocument/2006/relationships/hyperlink" Target="http://www.fns.usda.gov/sites/default/files/cn/SP24-2016os.pdf" TargetMode="External"/><Relationship Id="rId3" Type="http://schemas.openxmlformats.org/officeDocument/2006/relationships/styles" Target="styles.xml"/><Relationship Id="rId21" Type="http://schemas.openxmlformats.org/officeDocument/2006/relationships/hyperlink" Target="https://www.gpo.gov/fdsys/pkg/STATUTE-89/pdf/STATUTE-89-Pg87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fr.gov/cgi-bin/text-idx?SID=ccdd697713693439762810e9ce5a2938&amp;amp;mc=true&amp;amp;node=se7.4.210_116&amp;amp;rgn=div8" TargetMode="External"/><Relationship Id="rId25" Type="http://schemas.openxmlformats.org/officeDocument/2006/relationships/hyperlink" Target="http://www.fns.usda.gov/sites/default/files/cn/SP24-2016o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text-idx?rgn=div8&amp;amp;node=7%3A4.1.1.1.1.5.1.1" TargetMode="External"/><Relationship Id="rId20" Type="http://schemas.openxmlformats.org/officeDocument/2006/relationships/header" Target="header4.xml"/><Relationship Id="rId29" Type="http://schemas.openxmlformats.org/officeDocument/2006/relationships/hyperlink" Target="http://hcnp.hawaii.gov/overview/ns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cfr.gov/cgi-bin/text-idx?rgn=div8&amp;amp;node=7%3A4.1.1.1.1.5.1.1" TargetMode="External"/><Relationship Id="rId32"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http://www.ecfr.gov/cgi-bin/retrieveECFR?gp&amp;amp;SID=9a5d285f20289392579ed7963556dbf1&amp;amp;mc=true&amp;amp;n=pt2.1.200&amp;amp;r=PART&amp;amp;ty=HTML&amp;amp;ap2.1.200_1521.ii" TargetMode="External"/><Relationship Id="rId23" Type="http://schemas.openxmlformats.org/officeDocument/2006/relationships/hyperlink" Target="https://www.sam.gov/portal/SAM/" TargetMode="External"/><Relationship Id="rId28" Type="http://schemas.openxmlformats.org/officeDocument/2006/relationships/hyperlink" Target="http://hcnp.hawaii.gov/overview/nslp/" TargetMode="Externa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yperlink" Target="https://www.usda.gov/oascr/how-to-file-a-program-discrimination-compla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cnp.hawaii.gov/overview/nslp/" TargetMode="External"/><Relationship Id="rId22" Type="http://schemas.openxmlformats.org/officeDocument/2006/relationships/hyperlink" Target="http://www.sde.ct.gov/sde/lib/sde/pdf/deps/nutrition/nslp/procuredebar.pdf" TargetMode="External"/><Relationship Id="rId27" Type="http://schemas.openxmlformats.org/officeDocument/2006/relationships/image" Target="media/image1.jpeg"/><Relationship Id="rId30" Type="http://schemas.openxmlformats.org/officeDocument/2006/relationships/hyperlink" Target="https://www.usda.gov/sites/default/files/documents/USDA-OASCR%20P-Complaint-Form-0508-0002-508-11-28-17Fax2Mail.pdf" TargetMode="External"/><Relationship Id="rId8" Type="http://schemas.openxmlformats.org/officeDocument/2006/relationships/hyperlink" Target="http://hcnp.hawaii.gov/overview/ns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718B-38B2-45B2-BF56-F52BF52A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3287</Words>
  <Characters>18742</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Procurement Plan Prototype:</vt:lpstr>
      <vt:lpstr>General Procurement</vt:lpstr>
      <vt:lpstr>Formal Procurement</vt:lpstr>
      <vt:lpstr>Small Purchase Procedures</vt:lpstr>
      <vt:lpstr>Noncompetitive Proposal Procedures</vt:lpstr>
      <vt:lpstr>Miscellaneous Provisions</vt:lpstr>
      <vt:lpstr>Emergency or “Pressing Need” Purchases</vt:lpstr>
      <vt:lpstr>Code of Conduct</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Chelsey Yoneda</cp:lastModifiedBy>
  <cp:revision>4</cp:revision>
  <dcterms:created xsi:type="dcterms:W3CDTF">2017-09-22T02:51:00Z</dcterms:created>
  <dcterms:modified xsi:type="dcterms:W3CDTF">2022-02-24T01:41:00Z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2017-09-20T00:00:00Z</vt:filetime>
  </property>
</Properties>
</file>