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5C9" w:rsidRDefault="005A15C9">
      <w:pPr>
        <w:pStyle w:val="BodyText"/>
        <w:rPr>
          <w:rFonts w:ascii="Times New Roman"/>
          <w:sz w:val="20"/>
        </w:rPr>
      </w:pPr>
    </w:p>
    <w:p w:rsidR="005A15C9" w:rsidRDefault="005A15C9">
      <w:pPr>
        <w:pStyle w:val="BodyText"/>
        <w:spacing w:before="9"/>
        <w:rPr>
          <w:rFonts w:ascii="Times New Roman"/>
          <w:sz w:val="20"/>
        </w:rPr>
      </w:pPr>
    </w:p>
    <w:p w:rsidR="005A15C9" w:rsidRDefault="00FC57B5">
      <w:pPr>
        <w:pStyle w:val="BodyText"/>
        <w:spacing w:line="276" w:lineRule="auto"/>
        <w:ind w:left="200" w:right="368"/>
        <w:rPr>
          <w:rFonts w:ascii="Times New Roman" w:hAnsi="Times New Roman"/>
        </w:rPr>
      </w:pPr>
      <w:r>
        <w:rPr>
          <w:rFonts w:ascii="Times New Roman" w:hAnsi="Times New Roman"/>
        </w:rPr>
        <w:t xml:space="preserve">The U.S. Department of Agriculture’s (USDA) </w:t>
      </w:r>
      <w:hyperlink r:id="rId7">
        <w:r>
          <w:rPr>
            <w:rFonts w:ascii="Times New Roman" w:hAnsi="Times New Roman"/>
            <w:color w:val="0000FF"/>
          </w:rPr>
          <w:t>Food and Nutrition Service (FNS) Instruction</w:t>
        </w:r>
      </w:hyperlink>
      <w:r>
        <w:rPr>
          <w:rFonts w:ascii="Times New Roman" w:hAnsi="Times New Roman"/>
          <w:color w:val="0000FF"/>
        </w:rPr>
        <w:t xml:space="preserve"> </w:t>
      </w:r>
      <w:hyperlink r:id="rId8">
        <w:r>
          <w:rPr>
            <w:rFonts w:ascii="Times New Roman" w:hAnsi="Times New Roman"/>
            <w:color w:val="0000FF"/>
          </w:rPr>
          <w:t xml:space="preserve">113-1 </w:t>
        </w:r>
      </w:hyperlink>
      <w:r>
        <w:rPr>
          <w:rFonts w:ascii="Times New Roman" w:hAnsi="Times New Roman"/>
        </w:rPr>
        <w:t>requires local educational agencies (LEAs) that participate in the federally funded Child Nutrition Programs (CNPs) to take responsible steps to ensure meaningful access to their programs and activities by English learners. The USDA defines English learners as individuals who do not speak English as their primary language and who have a limited ability to read, speak, write, or understand English.</w:t>
      </w:r>
    </w:p>
    <w:p w:rsidR="005A15C9" w:rsidRDefault="005A15C9">
      <w:pPr>
        <w:pStyle w:val="BodyText"/>
        <w:spacing w:before="8"/>
        <w:rPr>
          <w:rFonts w:ascii="Times New Roman"/>
          <w:sz w:val="27"/>
        </w:rPr>
      </w:pPr>
    </w:p>
    <w:p w:rsidR="005A15C9" w:rsidRDefault="00FC57B5">
      <w:pPr>
        <w:pStyle w:val="BodyText"/>
        <w:spacing w:line="276" w:lineRule="auto"/>
        <w:ind w:left="200" w:right="216"/>
        <w:rPr>
          <w:rFonts w:ascii="Times New Roman"/>
        </w:rPr>
      </w:pPr>
      <w:r>
        <w:rPr>
          <w:rFonts w:ascii="Times New Roman"/>
        </w:rPr>
        <w:t>To assist LEAs with providing meaningful access to their CNPs,</w:t>
      </w:r>
      <w:r w:rsidR="00497EF9">
        <w:rPr>
          <w:rFonts w:ascii="Times New Roman"/>
        </w:rPr>
        <w:t xml:space="preserve"> Hawaii Child Nutrition Programs</w:t>
      </w:r>
      <w:r>
        <w:rPr>
          <w:rFonts w:ascii="Times New Roman"/>
        </w:rPr>
        <w:t xml:space="preserve"> (</w:t>
      </w:r>
      <w:r w:rsidR="00497EF9">
        <w:rPr>
          <w:rFonts w:ascii="Times New Roman"/>
        </w:rPr>
        <w:t>HCNP</w:t>
      </w:r>
      <w:r>
        <w:rPr>
          <w:rFonts w:ascii="Times New Roman"/>
        </w:rPr>
        <w:t>) has developed a list of taglines that LEAs can use when communicating with parents and guardians within the school district or institution. The purpose of the taglines is to inform the English learner parent/guardian (in their spoken language) of who to contact within the district or institution if they need language assistance services.</w:t>
      </w:r>
    </w:p>
    <w:p w:rsidR="005A15C9" w:rsidRDefault="005A15C9">
      <w:pPr>
        <w:pStyle w:val="BodyText"/>
        <w:spacing w:before="6"/>
        <w:rPr>
          <w:rFonts w:ascii="Times New Roman"/>
          <w:sz w:val="27"/>
        </w:rPr>
      </w:pPr>
    </w:p>
    <w:p w:rsidR="005A15C9" w:rsidRDefault="00FC57B5">
      <w:pPr>
        <w:pStyle w:val="BodyText"/>
        <w:spacing w:line="276" w:lineRule="auto"/>
        <w:ind w:left="200" w:right="435"/>
        <w:rPr>
          <w:rFonts w:ascii="Times New Roman" w:hAnsi="Times New Roman"/>
        </w:rPr>
      </w:pPr>
      <w:r>
        <w:rPr>
          <w:rFonts w:ascii="Times New Roman" w:hAnsi="Times New Roman"/>
        </w:rPr>
        <w:t xml:space="preserve">The sample taglines on page 2 are in </w:t>
      </w:r>
      <w:r w:rsidR="0048379B">
        <w:rPr>
          <w:rFonts w:ascii="Times New Roman" w:hAnsi="Times New Roman"/>
        </w:rPr>
        <w:t>nine</w:t>
      </w:r>
      <w:r>
        <w:rPr>
          <w:rFonts w:ascii="Times New Roman" w:hAnsi="Times New Roman"/>
        </w:rPr>
        <w:t xml:space="preserve"> spoken languages in </w:t>
      </w:r>
      <w:r w:rsidR="00497EF9">
        <w:rPr>
          <w:rFonts w:ascii="Times New Roman" w:hAnsi="Times New Roman"/>
        </w:rPr>
        <w:t xml:space="preserve">Hawaii. </w:t>
      </w:r>
      <w:r>
        <w:rPr>
          <w:rFonts w:ascii="Times New Roman" w:hAnsi="Times New Roman"/>
        </w:rPr>
        <w:t xml:space="preserve"> The </w:t>
      </w:r>
      <w:r w:rsidR="00F37518">
        <w:rPr>
          <w:rFonts w:ascii="Times New Roman" w:hAnsi="Times New Roman"/>
        </w:rPr>
        <w:t>nine</w:t>
      </w:r>
      <w:r>
        <w:rPr>
          <w:rFonts w:ascii="Times New Roman" w:hAnsi="Times New Roman"/>
        </w:rPr>
        <w:t xml:space="preserve"> languages are:</w:t>
      </w:r>
    </w:p>
    <w:p w:rsidR="00D20112" w:rsidRDefault="00D20112" w:rsidP="00694A0C">
      <w:pPr>
        <w:pStyle w:val="ListParagraph"/>
        <w:numPr>
          <w:ilvl w:val="0"/>
          <w:numId w:val="1"/>
        </w:numPr>
        <w:tabs>
          <w:tab w:val="left" w:pos="920"/>
          <w:tab w:val="left" w:pos="921"/>
        </w:tabs>
        <w:spacing w:before="121"/>
        <w:ind w:hanging="361"/>
        <w:rPr>
          <w:sz w:val="24"/>
        </w:rPr>
      </w:pPr>
      <w:r>
        <w:rPr>
          <w:sz w:val="24"/>
        </w:rPr>
        <w:t>Mandarin Chinese</w:t>
      </w:r>
    </w:p>
    <w:p w:rsidR="00D20112" w:rsidRDefault="00D20112" w:rsidP="00694A0C">
      <w:pPr>
        <w:pStyle w:val="ListParagraph"/>
        <w:numPr>
          <w:ilvl w:val="0"/>
          <w:numId w:val="1"/>
        </w:numPr>
        <w:tabs>
          <w:tab w:val="left" w:pos="920"/>
          <w:tab w:val="left" w:pos="921"/>
        </w:tabs>
        <w:spacing w:before="121"/>
        <w:ind w:hanging="361"/>
        <w:rPr>
          <w:sz w:val="24"/>
        </w:rPr>
      </w:pPr>
      <w:r>
        <w:rPr>
          <w:sz w:val="24"/>
        </w:rPr>
        <w:t>Filipino- Tagalog</w:t>
      </w:r>
    </w:p>
    <w:p w:rsidR="00694A0C" w:rsidRDefault="00D20112" w:rsidP="00694A0C">
      <w:pPr>
        <w:pStyle w:val="ListParagraph"/>
        <w:numPr>
          <w:ilvl w:val="0"/>
          <w:numId w:val="1"/>
        </w:numPr>
        <w:tabs>
          <w:tab w:val="left" w:pos="920"/>
          <w:tab w:val="left" w:pos="921"/>
        </w:tabs>
        <w:spacing w:before="121"/>
        <w:ind w:hanging="361"/>
        <w:rPr>
          <w:sz w:val="24"/>
        </w:rPr>
      </w:pPr>
      <w:r>
        <w:rPr>
          <w:sz w:val="24"/>
        </w:rPr>
        <w:t>Hawaiian</w:t>
      </w:r>
    </w:p>
    <w:p w:rsidR="00694A0C" w:rsidRDefault="00D70853" w:rsidP="00694A0C">
      <w:pPr>
        <w:pStyle w:val="ListParagraph"/>
        <w:numPr>
          <w:ilvl w:val="0"/>
          <w:numId w:val="1"/>
        </w:numPr>
        <w:tabs>
          <w:tab w:val="left" w:pos="920"/>
          <w:tab w:val="left" w:pos="921"/>
        </w:tabs>
        <w:spacing w:before="121"/>
        <w:ind w:hanging="361"/>
        <w:rPr>
          <w:sz w:val="24"/>
        </w:rPr>
      </w:pPr>
      <w:r>
        <w:rPr>
          <w:sz w:val="24"/>
        </w:rPr>
        <w:t>Japanese</w:t>
      </w:r>
    </w:p>
    <w:p w:rsidR="005A15C9" w:rsidRDefault="00D20112" w:rsidP="00694A0C">
      <w:pPr>
        <w:pStyle w:val="ListParagraph"/>
        <w:numPr>
          <w:ilvl w:val="0"/>
          <w:numId w:val="1"/>
        </w:numPr>
        <w:tabs>
          <w:tab w:val="left" w:pos="920"/>
          <w:tab w:val="left" w:pos="921"/>
        </w:tabs>
        <w:spacing w:before="121"/>
        <w:ind w:hanging="361"/>
        <w:rPr>
          <w:sz w:val="24"/>
        </w:rPr>
      </w:pPr>
      <w:r>
        <w:rPr>
          <w:sz w:val="24"/>
        </w:rPr>
        <w:t>Korean</w:t>
      </w:r>
    </w:p>
    <w:p w:rsidR="005A15C9" w:rsidRDefault="00D70853" w:rsidP="00694A0C">
      <w:pPr>
        <w:pStyle w:val="ListParagraph"/>
        <w:numPr>
          <w:ilvl w:val="0"/>
          <w:numId w:val="1"/>
        </w:numPr>
        <w:tabs>
          <w:tab w:val="left" w:pos="920"/>
          <w:tab w:val="left" w:pos="921"/>
        </w:tabs>
        <w:spacing w:before="42"/>
        <w:ind w:hanging="361"/>
        <w:rPr>
          <w:sz w:val="24"/>
        </w:rPr>
      </w:pPr>
      <w:r>
        <w:rPr>
          <w:sz w:val="24"/>
        </w:rPr>
        <w:t>Samoan</w:t>
      </w:r>
    </w:p>
    <w:p w:rsidR="00164E65" w:rsidRDefault="00D20112" w:rsidP="00694A0C">
      <w:pPr>
        <w:pStyle w:val="ListParagraph"/>
        <w:numPr>
          <w:ilvl w:val="0"/>
          <w:numId w:val="1"/>
        </w:numPr>
        <w:tabs>
          <w:tab w:val="left" w:pos="920"/>
          <w:tab w:val="left" w:pos="921"/>
        </w:tabs>
        <w:spacing w:before="42"/>
        <w:ind w:hanging="361"/>
        <w:rPr>
          <w:sz w:val="24"/>
        </w:rPr>
      </w:pPr>
      <w:r>
        <w:rPr>
          <w:sz w:val="24"/>
        </w:rPr>
        <w:t>Spanish</w:t>
      </w:r>
    </w:p>
    <w:p w:rsidR="00D20112" w:rsidRDefault="00D20112" w:rsidP="00694A0C">
      <w:pPr>
        <w:pStyle w:val="ListParagraph"/>
        <w:numPr>
          <w:ilvl w:val="0"/>
          <w:numId w:val="1"/>
        </w:numPr>
        <w:tabs>
          <w:tab w:val="left" w:pos="920"/>
          <w:tab w:val="left" w:pos="921"/>
        </w:tabs>
        <w:spacing w:before="42"/>
        <w:ind w:hanging="361"/>
        <w:rPr>
          <w:sz w:val="24"/>
        </w:rPr>
      </w:pPr>
      <w:r>
        <w:rPr>
          <w:sz w:val="24"/>
        </w:rPr>
        <w:t>Thai</w:t>
      </w:r>
    </w:p>
    <w:p w:rsidR="00164E65" w:rsidRDefault="00164E65" w:rsidP="00694A0C">
      <w:pPr>
        <w:pStyle w:val="ListParagraph"/>
        <w:numPr>
          <w:ilvl w:val="0"/>
          <w:numId w:val="1"/>
        </w:numPr>
        <w:tabs>
          <w:tab w:val="left" w:pos="920"/>
          <w:tab w:val="left" w:pos="921"/>
        </w:tabs>
        <w:spacing w:before="42"/>
        <w:ind w:hanging="361"/>
        <w:rPr>
          <w:sz w:val="24"/>
        </w:rPr>
      </w:pPr>
      <w:r>
        <w:rPr>
          <w:sz w:val="24"/>
        </w:rPr>
        <w:t>Vietnamese</w:t>
      </w:r>
    </w:p>
    <w:p w:rsidR="005A15C9" w:rsidRDefault="005A15C9">
      <w:pPr>
        <w:pStyle w:val="BodyText"/>
        <w:rPr>
          <w:rFonts w:ascii="Times New Roman"/>
          <w:sz w:val="31"/>
        </w:rPr>
      </w:pPr>
    </w:p>
    <w:p w:rsidR="005A15C9" w:rsidRDefault="00CB1487">
      <w:pPr>
        <w:pStyle w:val="BodyText"/>
        <w:spacing w:before="1" w:line="276" w:lineRule="auto"/>
        <w:ind w:left="200" w:right="315"/>
        <w:rPr>
          <w:rFonts w:ascii="Times New Roman" w:hAnsi="Times New Roman"/>
        </w:rPr>
      </w:pPr>
      <w:r>
        <w:rPr>
          <w:noProof/>
        </w:rPr>
        <mc:AlternateContent>
          <mc:Choice Requires="wps">
            <w:drawing>
              <wp:anchor distT="0" distB="0" distL="114300" distR="114300" simplePos="0" relativeHeight="251659264" behindDoc="0" locked="0" layoutInCell="1" allowOverlap="1">
                <wp:simplePos x="0" y="0"/>
                <wp:positionH relativeFrom="page">
                  <wp:posOffset>1143000</wp:posOffset>
                </wp:positionH>
                <wp:positionV relativeFrom="paragraph">
                  <wp:posOffset>888365</wp:posOffset>
                </wp:positionV>
                <wp:extent cx="548767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3048">
                          <a:solidFill>
                            <a:srgbClr val="0066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35BD7" id="Line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pt,69.95pt" to="522.1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" strokecolor="#060" strokeweight=".24pt">
                <w10:wrap anchorx="page"/>
              </v:line>
            </w:pict>
          </mc:Fallback>
        </mc:AlternateContent>
      </w:r>
      <w:r w:rsidR="00FC57B5">
        <w:rPr>
          <w:rFonts w:ascii="Times New Roman" w:hAnsi="Times New Roman"/>
        </w:rPr>
        <w:t xml:space="preserve">LEAs should also be aware of the English learner languages spoken within their district or institution. For additional language tagline translations, visit the U.S. Department of Health and Human Services’ </w:t>
      </w:r>
      <w:hyperlink r:id="rId9">
        <w:r w:rsidR="00FC57B5">
          <w:rPr>
            <w:rFonts w:ascii="Times New Roman" w:hAnsi="Times New Roman"/>
            <w:color w:val="0000FF"/>
          </w:rPr>
          <w:t xml:space="preserve">Translated Resources for Covered Entities </w:t>
        </w:r>
        <w:r w:rsidR="00FC57B5">
          <w:rPr>
            <w:rFonts w:ascii="Times New Roman" w:hAnsi="Times New Roman"/>
          </w:rPr>
          <w:t>website</w:t>
        </w:r>
        <w:r w:rsidR="00FC57B5">
          <w:rPr>
            <w:rFonts w:ascii="Times New Roman" w:hAnsi="Times New Roman"/>
            <w:color w:val="0000FF"/>
          </w:rPr>
          <w:t>.</w:t>
        </w:r>
      </w:hyperlink>
    </w:p>
    <w:p w:rsidR="005A15C9" w:rsidRDefault="005A15C9">
      <w:pPr>
        <w:pStyle w:val="BodyText"/>
        <w:rPr>
          <w:rFonts w:ascii="Times New Roman"/>
          <w:sz w:val="20"/>
        </w:rPr>
      </w:pPr>
    </w:p>
    <w:p w:rsidR="005A15C9" w:rsidRDefault="00CB1487">
      <w:pPr>
        <w:pStyle w:val="BodyText"/>
        <w:spacing w:before="9"/>
        <w:rPr>
          <w:rFonts w:ascii="Times New Roman"/>
          <w:sz w:val="16"/>
        </w:rPr>
      </w:pPr>
      <w:r>
        <w:rPr>
          <w:noProof/>
        </w:rPr>
        <mc:AlternateContent>
          <mc:Choice Requires="wps">
            <w:drawing>
              <wp:anchor distT="0" distB="0" distL="0" distR="0" simplePos="0" relativeHeight="251658240" behindDoc="1" locked="0" layoutInCell="1" allowOverlap="1">
                <wp:simplePos x="0" y="0"/>
                <wp:positionH relativeFrom="page">
                  <wp:posOffset>1143000</wp:posOffset>
                </wp:positionH>
                <wp:positionV relativeFrom="paragraph">
                  <wp:posOffset>189230</wp:posOffset>
                </wp:positionV>
                <wp:extent cx="5462270" cy="1202055"/>
                <wp:effectExtent l="0" t="0" r="0" b="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202055"/>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5C9" w:rsidRDefault="00FC57B5">
                            <w:pPr>
                              <w:pStyle w:val="BodyText"/>
                              <w:spacing w:before="210" w:line="276" w:lineRule="auto"/>
                              <w:ind w:left="180" w:right="204"/>
                            </w:pPr>
                            <w:r>
                              <w:t xml:space="preserve">LEAs should include all taglines with their Frequently Asked Questions (FAQs) letter, which is sent to all households at the beginning of the school year; and any time a new student registers with the district. LEAs should also have a plan in place to meet the language needs of parents/guardians who contact the district or institution to request language assistance services.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0pt;margin-top:14.9pt;width:430.1pt;height:94.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" fillcolor="#e1eed9" stroked="f">
                <v:textbox inset="0,0,0,0">
                  <w:txbxContent>
                    <w:p w:rsidR="005A15C9" w:rsidRDefault="00FC57B5">
                      <w:pPr>
                        <w:pStyle w:val="BodyText"/>
                        <w:spacing w:before="210" w:line="276" w:lineRule="auto"/>
                        <w:ind w:left="180" w:right="204"/>
                      </w:pPr>
                      <w:r>
                        <w:t xml:space="preserve">LEAs should include all taglines with their Frequently Asked Questions (FAQs) letter, which is sent to all households at the beginning of the school year; and any time a new student registers with the district. LEAs should also have a plan in place to meet the language needs of parents/guardians who contact the district or institution to request language assistance services. </w:t>
                      </w:r>
                    </w:p>
                  </w:txbxContent>
                </v:textbox>
                <w10:wrap type="topAndBottom" anchorx="page"/>
              </v:shape>
            </w:pict>
          </mc:Fallback>
        </mc:AlternateContent>
      </w:r>
    </w:p>
    <w:p w:rsidR="005A15C9" w:rsidRDefault="005A15C9">
      <w:pPr>
        <w:pStyle w:val="BodyText"/>
        <w:spacing w:before="11"/>
        <w:rPr>
          <w:rFonts w:ascii="Times New Roman"/>
          <w:sz w:val="28"/>
        </w:rPr>
      </w:pPr>
    </w:p>
    <w:p w:rsidR="00BC246C" w:rsidRDefault="00BC246C">
      <w:pPr>
        <w:pStyle w:val="BodyText"/>
        <w:spacing w:before="11"/>
        <w:rPr>
          <w:rFonts w:ascii="Times New Roman"/>
          <w:sz w:val="28"/>
        </w:rPr>
      </w:pPr>
    </w:p>
    <w:p w:rsidR="00BC246C" w:rsidRDefault="00BC246C">
      <w:pPr>
        <w:pStyle w:val="BodyText"/>
        <w:spacing w:before="11"/>
        <w:rPr>
          <w:rFonts w:ascii="Times New Roman"/>
          <w:sz w:val="28"/>
        </w:rPr>
      </w:pPr>
    </w:p>
    <w:p w:rsidR="005A15C9" w:rsidRDefault="00CB1487" w:rsidP="00BC246C">
      <w:pPr>
        <w:spacing w:before="90" w:line="276" w:lineRule="auto"/>
        <w:ind w:left="200" w:right="368"/>
        <w:rPr>
          <w:rFonts w:ascii="Times New Roman"/>
          <w:sz w:val="20"/>
        </w:rPr>
      </w:pPr>
      <w:r>
        <w:rPr>
          <w:noProof/>
        </w:rPr>
        <mc:AlternateContent>
          <mc:Choice Requires="wps">
            <w:drawing>
              <wp:anchor distT="0" distB="0" distL="114300" distR="114300" simplePos="0" relativeHeight="251660288" behindDoc="0" locked="0" layoutInCell="1" allowOverlap="1">
                <wp:simplePos x="0" y="0"/>
                <wp:positionH relativeFrom="page">
                  <wp:posOffset>1134110</wp:posOffset>
                </wp:positionH>
                <wp:positionV relativeFrom="paragraph">
                  <wp:posOffset>-219710</wp:posOffset>
                </wp:positionV>
                <wp:extent cx="549656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6560" cy="0"/>
                        </a:xfrm>
                        <a:prstGeom prst="line">
                          <a:avLst/>
                        </a:prstGeom>
                        <a:noFill/>
                        <a:ln w="3048">
                          <a:solidFill>
                            <a:srgbClr val="0066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979E7" id="Line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3pt,-17.3pt" to="522.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" strokecolor="#060" strokeweight=".24pt">
                <w10:wrap anchorx="page"/>
              </v:line>
            </w:pict>
          </mc:Fallback>
        </mc:AlternateContent>
      </w:r>
      <w:hyperlink r:id="rId10">
        <w:r w:rsidR="00FC57B5">
          <w:rPr>
            <w:rFonts w:ascii="Times New Roman" w:hAnsi="Times New Roman"/>
            <w:i/>
            <w:color w:val="0000FF"/>
            <w:sz w:val="24"/>
          </w:rPr>
          <w:t>Sampl</w:t>
        </w:r>
        <w:bookmarkStart w:id="0" w:name="_GoBack"/>
        <w:bookmarkEnd w:id="0"/>
        <w:r w:rsidR="00FC57B5">
          <w:rPr>
            <w:rFonts w:ascii="Times New Roman" w:hAnsi="Times New Roman"/>
            <w:i/>
            <w:color w:val="0000FF"/>
            <w:sz w:val="24"/>
          </w:rPr>
          <w:t>e</w:t>
        </w:r>
        <w:r w:rsidR="00FC57B5">
          <w:rPr>
            <w:rFonts w:ascii="Times New Roman" w:hAnsi="Times New Roman"/>
            <w:i/>
            <w:color w:val="0000FF"/>
            <w:sz w:val="24"/>
          </w:rPr>
          <w:t xml:space="preserve"> Tagli</w:t>
        </w:r>
        <w:r w:rsidR="00FC57B5">
          <w:rPr>
            <w:rFonts w:ascii="Times New Roman" w:hAnsi="Times New Roman"/>
            <w:i/>
            <w:color w:val="0000FF"/>
            <w:sz w:val="24"/>
          </w:rPr>
          <w:t>n</w:t>
        </w:r>
        <w:r w:rsidR="00FC57B5">
          <w:rPr>
            <w:rFonts w:ascii="Times New Roman" w:hAnsi="Times New Roman"/>
            <w:i/>
            <w:color w:val="0000FF"/>
            <w:sz w:val="24"/>
          </w:rPr>
          <w:t xml:space="preserve">es Form </w:t>
        </w:r>
      </w:hyperlink>
      <w:r w:rsidR="00FC57B5">
        <w:rPr>
          <w:rFonts w:ascii="Times New Roman" w:hAnsi="Times New Roman"/>
          <w:sz w:val="24"/>
        </w:rPr>
        <w:t>is a Word version of the taglines that LEAs may edit as needed</w:t>
      </w:r>
      <w:r w:rsidR="00FC57B5">
        <w:rPr>
          <w:rFonts w:ascii="Times New Roman" w:hAnsi="Times New Roman"/>
        </w:rPr>
        <w:t>.</w:t>
      </w:r>
    </w:p>
    <w:p w:rsidR="005A15C9" w:rsidRDefault="005A15C9">
      <w:pPr>
        <w:pStyle w:val="BodyText"/>
        <w:spacing w:before="3"/>
        <w:rPr>
          <w:rFonts w:ascii="Times New Roman"/>
          <w:sz w:val="21"/>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68"/>
      </w:tblGrid>
      <w:tr w:rsidR="005A15C9" w:rsidTr="00D20112">
        <w:trPr>
          <w:trHeight w:val="863"/>
        </w:trPr>
        <w:tc>
          <w:tcPr>
            <w:tcW w:w="8968" w:type="dxa"/>
            <w:shd w:val="clear" w:color="auto" w:fill="E1EED9"/>
          </w:tcPr>
          <w:p w:rsidR="005A15C9" w:rsidRDefault="00FC57B5" w:rsidP="0061274E">
            <w:pPr>
              <w:pStyle w:val="TableParagraph"/>
              <w:spacing w:before="121" w:line="276" w:lineRule="auto"/>
              <w:ind w:left="1943" w:right="1921" w:firstLine="72"/>
              <w:jc w:val="center"/>
              <w:rPr>
                <w:b/>
                <w:sz w:val="24"/>
              </w:rPr>
            </w:pPr>
            <w:r>
              <w:rPr>
                <w:b/>
                <w:color w:val="0D0D0D"/>
                <w:sz w:val="24"/>
              </w:rPr>
              <w:t>Sample tagline informing individuals with limited English proficiency of language assistance services</w:t>
            </w:r>
          </w:p>
        </w:tc>
      </w:tr>
      <w:tr w:rsidR="005A15C9" w:rsidTr="00D20112">
        <w:trPr>
          <w:trHeight w:val="1295"/>
        </w:trPr>
        <w:tc>
          <w:tcPr>
            <w:tcW w:w="8968" w:type="dxa"/>
          </w:tcPr>
          <w:p w:rsidR="005A15C9" w:rsidRDefault="00FC57B5">
            <w:pPr>
              <w:pStyle w:val="TableParagraph"/>
              <w:spacing w:before="119"/>
              <w:rPr>
                <w:b/>
                <w:sz w:val="24"/>
              </w:rPr>
            </w:pPr>
            <w:r>
              <w:rPr>
                <w:b/>
                <w:color w:val="006600"/>
                <w:sz w:val="24"/>
              </w:rPr>
              <w:t>English</w:t>
            </w:r>
          </w:p>
          <w:p w:rsidR="005A15C9" w:rsidRDefault="00FC57B5">
            <w:pPr>
              <w:pStyle w:val="TableParagraph"/>
              <w:spacing w:before="42" w:line="276" w:lineRule="auto"/>
              <w:ind w:right="502"/>
              <w:rPr>
                <w:b/>
                <w:sz w:val="24"/>
              </w:rPr>
            </w:pPr>
            <w:r>
              <w:rPr>
                <w:b/>
                <w:sz w:val="24"/>
              </w:rPr>
              <w:t xml:space="preserve">ATTENTION: If you speak </w:t>
            </w:r>
            <w:r>
              <w:rPr>
                <w:b/>
                <w:sz w:val="24"/>
                <w:shd w:val="clear" w:color="auto" w:fill="FFFF00"/>
              </w:rPr>
              <w:t>[insert language]</w:t>
            </w:r>
            <w:r>
              <w:rPr>
                <w:b/>
                <w:sz w:val="24"/>
              </w:rPr>
              <w:t>, language assistance services, free of charge, are available to you. Call 1-</w:t>
            </w:r>
            <w:r>
              <w:rPr>
                <w:b/>
                <w:sz w:val="24"/>
                <w:shd w:val="clear" w:color="auto" w:fill="FFFF00"/>
              </w:rPr>
              <w:t>xxx-xxx-xxxx</w:t>
            </w:r>
            <w:r>
              <w:rPr>
                <w:b/>
                <w:sz w:val="24"/>
              </w:rPr>
              <w:t xml:space="preserve"> (TTY: 1-</w:t>
            </w:r>
            <w:r>
              <w:rPr>
                <w:b/>
                <w:sz w:val="24"/>
                <w:shd w:val="clear" w:color="auto" w:fill="FFFF00"/>
              </w:rPr>
              <w:t>xxx-xxx-xxxx</w:t>
            </w:r>
            <w:r>
              <w:rPr>
                <w:b/>
                <w:sz w:val="24"/>
              </w:rPr>
              <w:t>).</w:t>
            </w:r>
          </w:p>
        </w:tc>
      </w:tr>
      <w:tr w:rsidR="00C720E2" w:rsidTr="00D20112">
        <w:trPr>
          <w:trHeight w:val="1295"/>
        </w:trPr>
        <w:tc>
          <w:tcPr>
            <w:tcW w:w="8968" w:type="dxa"/>
          </w:tcPr>
          <w:p w:rsidR="00C720E2" w:rsidRDefault="00D20112">
            <w:pPr>
              <w:pStyle w:val="TableParagraph"/>
              <w:spacing w:before="119"/>
              <w:rPr>
                <w:b/>
                <w:color w:val="006600"/>
                <w:sz w:val="24"/>
              </w:rPr>
            </w:pPr>
            <w:r>
              <w:rPr>
                <w:b/>
                <w:color w:val="006600"/>
                <w:sz w:val="24"/>
              </w:rPr>
              <w:t>Mandarin Chinese</w:t>
            </w:r>
          </w:p>
          <w:p w:rsidR="00D20112" w:rsidRDefault="00D20112">
            <w:pPr>
              <w:pStyle w:val="TableParagraph"/>
              <w:spacing w:before="119"/>
              <w:rPr>
                <w:b/>
                <w:color w:val="006600"/>
                <w:sz w:val="24"/>
              </w:rPr>
            </w:pPr>
            <w:proofErr w:type="spellStart"/>
            <w:r>
              <w:rPr>
                <w:rFonts w:ascii="Microsoft JhengHei" w:eastAsia="Microsoft JhengHei" w:hint="eastAsia"/>
                <w:sz w:val="24"/>
              </w:rPr>
              <w:t>注意：如果您使用繁體中文，您可以免費獲得語言援助服務。請致電</w:t>
            </w:r>
            <w:proofErr w:type="spellEnd"/>
            <w:r>
              <w:rPr>
                <w:rFonts w:ascii="Microsoft JhengHei" w:eastAsia="Microsoft JhengHei" w:hint="eastAsia"/>
                <w:sz w:val="24"/>
              </w:rPr>
              <w:t xml:space="preserve"> </w:t>
            </w:r>
            <w:r>
              <w:rPr>
                <w:sz w:val="24"/>
              </w:rPr>
              <w:t>1-</w:t>
            </w:r>
            <w:r>
              <w:rPr>
                <w:sz w:val="24"/>
                <w:shd w:val="clear" w:color="auto" w:fill="FFFF00"/>
              </w:rPr>
              <w:t>xxx-xxx-</w:t>
            </w:r>
            <w:r>
              <w:rPr>
                <w:sz w:val="24"/>
              </w:rPr>
              <w:t xml:space="preserve"> </w:t>
            </w:r>
            <w:r>
              <w:rPr>
                <w:sz w:val="24"/>
                <w:shd w:val="clear" w:color="auto" w:fill="FFFF00"/>
              </w:rPr>
              <w:t>xxxx</w:t>
            </w:r>
            <w:r>
              <w:rPr>
                <w:rFonts w:ascii="Microsoft JhengHei" w:eastAsia="Microsoft JhengHei" w:hint="eastAsia"/>
                <w:sz w:val="24"/>
              </w:rPr>
              <w:t>（</w:t>
            </w:r>
            <w:r>
              <w:rPr>
                <w:sz w:val="24"/>
              </w:rPr>
              <w:t>TTY</w:t>
            </w:r>
            <w:r>
              <w:rPr>
                <w:rFonts w:ascii="Microsoft JhengHei" w:eastAsia="Microsoft JhengHei" w:hint="eastAsia"/>
                <w:sz w:val="24"/>
              </w:rPr>
              <w:t>：</w:t>
            </w:r>
            <w:r>
              <w:rPr>
                <w:sz w:val="24"/>
              </w:rPr>
              <w:t>1-</w:t>
            </w:r>
            <w:r>
              <w:rPr>
                <w:sz w:val="24"/>
                <w:shd w:val="clear" w:color="auto" w:fill="FFFF00"/>
              </w:rPr>
              <w:t>xxx-xxx-xxxx</w:t>
            </w:r>
            <w:r>
              <w:rPr>
                <w:rFonts w:ascii="Microsoft JhengHei" w:eastAsia="Microsoft JhengHei" w:hint="eastAsia"/>
                <w:sz w:val="24"/>
              </w:rPr>
              <w:t>）。</w:t>
            </w:r>
          </w:p>
        </w:tc>
      </w:tr>
      <w:tr w:rsidR="005A15C9" w:rsidTr="00D20112">
        <w:trPr>
          <w:trHeight w:val="1298"/>
        </w:trPr>
        <w:tc>
          <w:tcPr>
            <w:tcW w:w="8968" w:type="dxa"/>
          </w:tcPr>
          <w:p w:rsidR="005A15C9" w:rsidRDefault="00D20112">
            <w:pPr>
              <w:pStyle w:val="TableParagraph"/>
              <w:spacing w:before="119"/>
              <w:rPr>
                <w:b/>
                <w:sz w:val="24"/>
              </w:rPr>
            </w:pPr>
            <w:r>
              <w:rPr>
                <w:b/>
                <w:color w:val="006600"/>
                <w:sz w:val="24"/>
              </w:rPr>
              <w:t>Filipino- Tagalog</w:t>
            </w:r>
          </w:p>
          <w:p w:rsidR="005A15C9" w:rsidRDefault="00D20112">
            <w:pPr>
              <w:pStyle w:val="TableParagraph"/>
              <w:spacing w:before="42" w:line="276" w:lineRule="auto"/>
              <w:ind w:right="1065"/>
              <w:rPr>
                <w:sz w:val="24"/>
              </w:rPr>
            </w:pPr>
            <w:r>
              <w:rPr>
                <w:rFonts w:ascii="Times New Roman" w:hAnsi="Times New Roman"/>
                <w:color w:val="000000"/>
              </w:rPr>
              <w:t xml:space="preserve">PAUNAWA:  Kung </w:t>
            </w:r>
            <w:proofErr w:type="spellStart"/>
            <w:r>
              <w:rPr>
                <w:rFonts w:ascii="Times New Roman" w:hAnsi="Times New Roman"/>
                <w:color w:val="000000"/>
              </w:rPr>
              <w:t>nagsasalita</w:t>
            </w:r>
            <w:proofErr w:type="spellEnd"/>
            <w:r>
              <w:rPr>
                <w:rFonts w:ascii="Times New Roman" w:hAnsi="Times New Roman"/>
                <w:color w:val="000000"/>
              </w:rPr>
              <w:t xml:space="preserve"> ka ng Tagalog, </w:t>
            </w:r>
            <w:proofErr w:type="spellStart"/>
            <w:r>
              <w:rPr>
                <w:rFonts w:ascii="Times New Roman" w:hAnsi="Times New Roman"/>
                <w:color w:val="000000"/>
              </w:rPr>
              <w:t>maaari</w:t>
            </w:r>
            <w:proofErr w:type="spellEnd"/>
            <w:r>
              <w:rPr>
                <w:rFonts w:ascii="Times New Roman" w:hAnsi="Times New Roman"/>
                <w:color w:val="000000"/>
              </w:rPr>
              <w:t xml:space="preserve"> </w:t>
            </w:r>
            <w:proofErr w:type="spellStart"/>
            <w:r>
              <w:rPr>
                <w:rFonts w:ascii="Times New Roman" w:hAnsi="Times New Roman"/>
                <w:color w:val="000000"/>
              </w:rPr>
              <w:t>kang</w:t>
            </w:r>
            <w:proofErr w:type="spellEnd"/>
            <w:r>
              <w:rPr>
                <w:rFonts w:ascii="Times New Roman" w:hAnsi="Times New Roman"/>
                <w:color w:val="000000"/>
              </w:rPr>
              <w:t xml:space="preserve"> </w:t>
            </w:r>
            <w:proofErr w:type="spellStart"/>
            <w:r>
              <w:rPr>
                <w:rFonts w:ascii="Times New Roman" w:hAnsi="Times New Roman"/>
                <w:color w:val="000000"/>
              </w:rPr>
              <w:t>gumamit</w:t>
            </w:r>
            <w:proofErr w:type="spellEnd"/>
            <w:r>
              <w:rPr>
                <w:rFonts w:ascii="Times New Roman" w:hAnsi="Times New Roman"/>
                <w:color w:val="000000"/>
              </w:rPr>
              <w:t xml:space="preserve"> ng </w:t>
            </w:r>
            <w:proofErr w:type="spellStart"/>
            <w:r>
              <w:rPr>
                <w:rFonts w:ascii="Times New Roman" w:hAnsi="Times New Roman"/>
                <w:color w:val="000000"/>
              </w:rPr>
              <w:t>mga</w:t>
            </w:r>
            <w:proofErr w:type="spellEnd"/>
            <w:r>
              <w:rPr>
                <w:rFonts w:ascii="Times New Roman" w:hAnsi="Times New Roman"/>
                <w:color w:val="000000"/>
              </w:rPr>
              <w:t xml:space="preserve"> </w:t>
            </w:r>
            <w:proofErr w:type="spellStart"/>
            <w:r>
              <w:rPr>
                <w:rFonts w:ascii="Times New Roman" w:hAnsi="Times New Roman"/>
                <w:color w:val="000000"/>
              </w:rPr>
              <w:t>serbisyo</w:t>
            </w:r>
            <w:proofErr w:type="spellEnd"/>
            <w:r>
              <w:rPr>
                <w:rFonts w:ascii="Times New Roman" w:hAnsi="Times New Roman"/>
                <w:color w:val="000000"/>
              </w:rPr>
              <w:t xml:space="preserve"> ng </w:t>
            </w:r>
            <w:proofErr w:type="spellStart"/>
            <w:r>
              <w:rPr>
                <w:rFonts w:ascii="Times New Roman" w:hAnsi="Times New Roman"/>
                <w:color w:val="000000"/>
              </w:rPr>
              <w:t>tulong</w:t>
            </w:r>
            <w:proofErr w:type="spellEnd"/>
            <w:r>
              <w:rPr>
                <w:rFonts w:ascii="Times New Roman" w:hAnsi="Times New Roman"/>
                <w:color w:val="000000"/>
              </w:rPr>
              <w:t xml:space="preserve"> </w:t>
            </w:r>
            <w:proofErr w:type="spellStart"/>
            <w:r>
              <w:rPr>
                <w:rFonts w:ascii="Times New Roman" w:hAnsi="Times New Roman"/>
                <w:color w:val="000000"/>
              </w:rPr>
              <w:t>sa</w:t>
            </w:r>
            <w:proofErr w:type="spellEnd"/>
            <w:r>
              <w:rPr>
                <w:rFonts w:ascii="Times New Roman" w:hAnsi="Times New Roman"/>
                <w:color w:val="000000"/>
              </w:rPr>
              <w:t xml:space="preserve"> </w:t>
            </w:r>
            <w:proofErr w:type="spellStart"/>
            <w:r>
              <w:rPr>
                <w:rFonts w:ascii="Times New Roman" w:hAnsi="Times New Roman"/>
                <w:color w:val="000000"/>
              </w:rPr>
              <w:t>wika</w:t>
            </w:r>
            <w:proofErr w:type="spellEnd"/>
            <w:r>
              <w:rPr>
                <w:rFonts w:ascii="Times New Roman" w:hAnsi="Times New Roman"/>
                <w:color w:val="000000"/>
              </w:rPr>
              <w:t xml:space="preserve"> </w:t>
            </w:r>
            <w:proofErr w:type="spellStart"/>
            <w:r>
              <w:rPr>
                <w:rFonts w:ascii="Times New Roman" w:hAnsi="Times New Roman"/>
                <w:color w:val="000000"/>
              </w:rPr>
              <w:t>nang</w:t>
            </w:r>
            <w:proofErr w:type="spellEnd"/>
            <w:r>
              <w:rPr>
                <w:rFonts w:ascii="Times New Roman" w:hAnsi="Times New Roman"/>
                <w:color w:val="000000"/>
              </w:rPr>
              <w:t xml:space="preserve"> </w:t>
            </w:r>
            <w:proofErr w:type="spellStart"/>
            <w:r>
              <w:rPr>
                <w:rFonts w:ascii="Times New Roman" w:hAnsi="Times New Roman"/>
                <w:color w:val="000000"/>
              </w:rPr>
              <w:t>walang</w:t>
            </w:r>
            <w:proofErr w:type="spellEnd"/>
            <w:r>
              <w:rPr>
                <w:rFonts w:ascii="Times New Roman" w:hAnsi="Times New Roman"/>
                <w:color w:val="000000"/>
              </w:rPr>
              <w:t xml:space="preserve"> </w:t>
            </w:r>
            <w:proofErr w:type="spellStart"/>
            <w:r>
              <w:rPr>
                <w:rFonts w:ascii="Times New Roman" w:hAnsi="Times New Roman"/>
                <w:color w:val="000000"/>
              </w:rPr>
              <w:t>bayad</w:t>
            </w:r>
            <w:proofErr w:type="spellEnd"/>
            <w:r>
              <w:rPr>
                <w:rFonts w:ascii="Times New Roman" w:hAnsi="Times New Roman"/>
                <w:color w:val="000000"/>
              </w:rPr>
              <w:t xml:space="preserve">.  </w:t>
            </w:r>
            <w:proofErr w:type="spellStart"/>
            <w:r>
              <w:rPr>
                <w:rFonts w:ascii="Times New Roman" w:hAnsi="Times New Roman"/>
                <w:color w:val="000000"/>
              </w:rPr>
              <w:t>Tumawag</w:t>
            </w:r>
            <w:proofErr w:type="spellEnd"/>
            <w:r>
              <w:rPr>
                <w:rFonts w:ascii="Times New Roman" w:hAnsi="Times New Roman"/>
                <w:color w:val="000000"/>
              </w:rPr>
              <w:t xml:space="preserve"> </w:t>
            </w:r>
            <w:proofErr w:type="spellStart"/>
            <w:r>
              <w:rPr>
                <w:rFonts w:ascii="Times New Roman" w:hAnsi="Times New Roman"/>
                <w:color w:val="000000"/>
              </w:rPr>
              <w:t>sa</w:t>
            </w:r>
            <w:proofErr w:type="spellEnd"/>
            <w:r>
              <w:rPr>
                <w:rStyle w:val="jlqj4b"/>
                <w:rFonts w:ascii="Helvetica" w:hAnsi="Helvetica" w:cs="Helvetica"/>
                <w:color w:val="000000"/>
                <w:sz w:val="27"/>
                <w:szCs w:val="27"/>
                <w:shd w:val="clear" w:color="auto" w:fill="F5F5F5"/>
              </w:rPr>
              <w:t xml:space="preserve"> </w:t>
            </w:r>
            <w:r>
              <w:rPr>
                <w:sz w:val="24"/>
              </w:rPr>
              <w:t>1-</w:t>
            </w:r>
            <w:r>
              <w:rPr>
                <w:sz w:val="24"/>
                <w:shd w:val="clear" w:color="auto" w:fill="FFFF00"/>
              </w:rPr>
              <w:t>xxx-xxx-xxxx</w:t>
            </w:r>
            <w:r>
              <w:rPr>
                <w:sz w:val="24"/>
              </w:rPr>
              <w:t xml:space="preserve"> (TTY: 1-</w:t>
            </w:r>
            <w:r>
              <w:rPr>
                <w:sz w:val="24"/>
                <w:shd w:val="clear" w:color="auto" w:fill="FFFF00"/>
              </w:rPr>
              <w:t>xxx-xxx-xxxx</w:t>
            </w:r>
            <w:r>
              <w:rPr>
                <w:sz w:val="24"/>
              </w:rPr>
              <w:t>).</w:t>
            </w:r>
          </w:p>
        </w:tc>
      </w:tr>
      <w:tr w:rsidR="005A15C9" w:rsidTr="00D20112">
        <w:trPr>
          <w:trHeight w:val="1295"/>
        </w:trPr>
        <w:tc>
          <w:tcPr>
            <w:tcW w:w="8968" w:type="dxa"/>
          </w:tcPr>
          <w:p w:rsidR="005A15C9" w:rsidRDefault="00D20112" w:rsidP="00694A0C">
            <w:pPr>
              <w:pStyle w:val="TableParagraph"/>
              <w:spacing w:before="119"/>
              <w:ind w:left="0"/>
              <w:rPr>
                <w:b/>
                <w:sz w:val="24"/>
              </w:rPr>
            </w:pPr>
            <w:r>
              <w:rPr>
                <w:b/>
                <w:color w:val="006600"/>
                <w:sz w:val="24"/>
              </w:rPr>
              <w:t>Hawaiian</w:t>
            </w:r>
            <w:r w:rsidR="00694A0C">
              <w:rPr>
                <w:b/>
                <w:color w:val="006600"/>
                <w:sz w:val="24"/>
              </w:rPr>
              <w:t xml:space="preserve"> </w:t>
            </w:r>
          </w:p>
          <w:p w:rsidR="00694A0C" w:rsidRPr="00694A0C" w:rsidRDefault="00D20112" w:rsidP="00193CC3">
            <w:pPr>
              <w:spacing w:line="360" w:lineRule="auto"/>
              <w:rPr>
                <w:b/>
                <w:sz w:val="24"/>
              </w:rPr>
            </w:pPr>
            <w:r>
              <w:rPr>
                <w:b/>
                <w:sz w:val="24"/>
              </w:rPr>
              <w:t xml:space="preserve">E nana </w:t>
            </w:r>
            <w:proofErr w:type="spellStart"/>
            <w:r>
              <w:rPr>
                <w:b/>
                <w:sz w:val="24"/>
              </w:rPr>
              <w:t>mai</w:t>
            </w:r>
            <w:proofErr w:type="spellEnd"/>
            <w:r>
              <w:rPr>
                <w:b/>
                <w:sz w:val="24"/>
              </w:rPr>
              <w:t xml:space="preserve">:  </w:t>
            </w:r>
            <w:proofErr w:type="spellStart"/>
            <w:r>
              <w:rPr>
                <w:b/>
                <w:sz w:val="24"/>
              </w:rPr>
              <w:t>ina</w:t>
            </w:r>
            <w:proofErr w:type="spellEnd"/>
            <w:r>
              <w:rPr>
                <w:b/>
                <w:sz w:val="24"/>
              </w:rPr>
              <w:t xml:space="preserve"> ‘</w:t>
            </w:r>
            <w:proofErr w:type="spellStart"/>
            <w:r>
              <w:rPr>
                <w:b/>
                <w:sz w:val="24"/>
              </w:rPr>
              <w:t>olelo</w:t>
            </w:r>
            <w:proofErr w:type="spellEnd"/>
            <w:r>
              <w:rPr>
                <w:b/>
                <w:sz w:val="24"/>
              </w:rPr>
              <w:t xml:space="preserve"> Hawai’i ‘</w:t>
            </w:r>
            <w:proofErr w:type="spellStart"/>
            <w:r>
              <w:rPr>
                <w:b/>
                <w:sz w:val="24"/>
              </w:rPr>
              <w:t>oe</w:t>
            </w:r>
            <w:proofErr w:type="spellEnd"/>
            <w:r>
              <w:rPr>
                <w:b/>
                <w:sz w:val="24"/>
              </w:rPr>
              <w:t xml:space="preserve">, </w:t>
            </w:r>
            <w:proofErr w:type="spellStart"/>
            <w:r>
              <w:rPr>
                <w:b/>
                <w:sz w:val="24"/>
              </w:rPr>
              <w:t>manuahi</w:t>
            </w:r>
            <w:proofErr w:type="spellEnd"/>
            <w:r>
              <w:rPr>
                <w:b/>
                <w:sz w:val="24"/>
              </w:rPr>
              <w:t xml:space="preserve"> ka ‘</w:t>
            </w:r>
            <w:proofErr w:type="spellStart"/>
            <w:r>
              <w:rPr>
                <w:b/>
                <w:sz w:val="24"/>
              </w:rPr>
              <w:t>oihana</w:t>
            </w:r>
            <w:proofErr w:type="spellEnd"/>
            <w:r>
              <w:rPr>
                <w:b/>
                <w:sz w:val="24"/>
              </w:rPr>
              <w:t xml:space="preserve"> kokua </w:t>
            </w:r>
            <w:proofErr w:type="spellStart"/>
            <w:r>
              <w:rPr>
                <w:b/>
                <w:sz w:val="24"/>
              </w:rPr>
              <w:t>unuhi</w:t>
            </w:r>
            <w:proofErr w:type="spellEnd"/>
            <w:r>
              <w:rPr>
                <w:b/>
                <w:sz w:val="24"/>
              </w:rPr>
              <w:t xml:space="preserve"> ‘</w:t>
            </w:r>
            <w:proofErr w:type="spellStart"/>
            <w:r>
              <w:rPr>
                <w:b/>
                <w:sz w:val="24"/>
              </w:rPr>
              <w:t>olelo</w:t>
            </w:r>
            <w:proofErr w:type="spellEnd"/>
            <w:r>
              <w:rPr>
                <w:b/>
                <w:sz w:val="24"/>
              </w:rPr>
              <w:t xml:space="preserve"> </w:t>
            </w:r>
            <w:proofErr w:type="spellStart"/>
            <w:r>
              <w:rPr>
                <w:b/>
                <w:sz w:val="24"/>
              </w:rPr>
              <w:t>nou</w:t>
            </w:r>
            <w:proofErr w:type="spellEnd"/>
            <w:r>
              <w:rPr>
                <w:b/>
                <w:sz w:val="24"/>
              </w:rPr>
              <w:t xml:space="preserve">. E </w:t>
            </w:r>
            <w:proofErr w:type="spellStart"/>
            <w:r>
              <w:rPr>
                <w:b/>
                <w:sz w:val="24"/>
              </w:rPr>
              <w:t>kelepona</w:t>
            </w:r>
            <w:proofErr w:type="spellEnd"/>
            <w:r>
              <w:rPr>
                <w:b/>
                <w:sz w:val="24"/>
              </w:rPr>
              <w:t xml:space="preserve"> </w:t>
            </w:r>
            <w:proofErr w:type="spellStart"/>
            <w:r>
              <w:rPr>
                <w:b/>
                <w:sz w:val="24"/>
              </w:rPr>
              <w:t>ia</w:t>
            </w:r>
            <w:proofErr w:type="spellEnd"/>
            <w:r>
              <w:rPr>
                <w:b/>
                <w:sz w:val="24"/>
              </w:rPr>
              <w:t xml:space="preserve">: </w:t>
            </w:r>
            <w:r>
              <w:rPr>
                <w:sz w:val="24"/>
              </w:rPr>
              <w:t xml:space="preserve"> 1-</w:t>
            </w:r>
            <w:r>
              <w:rPr>
                <w:sz w:val="24"/>
                <w:shd w:val="clear" w:color="auto" w:fill="FFFF00"/>
              </w:rPr>
              <w:t>xxx-xxx-xxxx</w:t>
            </w:r>
            <w:r>
              <w:rPr>
                <w:sz w:val="24"/>
              </w:rPr>
              <w:t xml:space="preserve"> (TTY: 1-</w:t>
            </w:r>
            <w:r>
              <w:rPr>
                <w:sz w:val="24"/>
                <w:shd w:val="clear" w:color="auto" w:fill="FFFF00"/>
              </w:rPr>
              <w:t>xxx-xxx-xxxx</w:t>
            </w:r>
            <w:r>
              <w:rPr>
                <w:sz w:val="24"/>
              </w:rPr>
              <w:t>).</w:t>
            </w:r>
          </w:p>
        </w:tc>
      </w:tr>
      <w:tr w:rsidR="005A15C9" w:rsidTr="00D20112">
        <w:trPr>
          <w:trHeight w:val="1444"/>
        </w:trPr>
        <w:tc>
          <w:tcPr>
            <w:tcW w:w="8968" w:type="dxa"/>
          </w:tcPr>
          <w:p w:rsidR="005A15C9" w:rsidRDefault="00D20112">
            <w:pPr>
              <w:pStyle w:val="TableParagraph"/>
              <w:spacing w:before="119"/>
              <w:rPr>
                <w:b/>
                <w:sz w:val="24"/>
              </w:rPr>
            </w:pPr>
            <w:r>
              <w:rPr>
                <w:b/>
                <w:color w:val="006600"/>
                <w:sz w:val="24"/>
              </w:rPr>
              <w:t>Japanese</w:t>
            </w:r>
          </w:p>
          <w:p w:rsidR="005A15C9" w:rsidRDefault="00D20112">
            <w:pPr>
              <w:pStyle w:val="TableParagraph"/>
              <w:spacing w:before="26" w:line="259" w:lineRule="auto"/>
              <w:ind w:right="693"/>
              <w:rPr>
                <w:rFonts w:ascii="Microsoft JhengHei" w:eastAsia="Microsoft JhengHei"/>
                <w:sz w:val="24"/>
              </w:rPr>
            </w:pPr>
            <w:r>
              <w:rPr>
                <w:rFonts w:ascii="MS Gothic" w:eastAsia="MS Gothic" w:hAnsi="MS Gothic" w:hint="eastAsia"/>
                <w:color w:val="000000"/>
                <w:sz w:val="24"/>
                <w:szCs w:val="24"/>
                <w:lang w:eastAsia="ja-JP"/>
              </w:rPr>
              <w:t>注意事項：日本語を話される場合、無料の言語支援をご利用いただけます。</w:t>
            </w:r>
            <w:r>
              <w:rPr>
                <w:rFonts w:ascii="Times New Roman" w:eastAsia="MS Gothic" w:hAnsi="Times New Roman"/>
                <w:color w:val="000000"/>
                <w:sz w:val="24"/>
                <w:szCs w:val="24"/>
              </w:rPr>
              <w:t>1-xxx-xxx-xxxx</w:t>
            </w:r>
            <w:r>
              <w:rPr>
                <w:rFonts w:ascii="Times New Roman" w:eastAsia="MS Gothic" w:hAnsi="Times New Roman" w:hint="eastAsia"/>
                <w:color w:val="000000"/>
                <w:sz w:val="24"/>
                <w:szCs w:val="24"/>
                <w:lang w:eastAsia="ja-JP"/>
              </w:rPr>
              <w:t>（</w:t>
            </w:r>
            <w:r>
              <w:rPr>
                <w:rFonts w:ascii="Times New Roman" w:eastAsia="MS Gothic" w:hAnsi="Times New Roman"/>
                <w:color w:val="000000"/>
                <w:sz w:val="24"/>
                <w:szCs w:val="24"/>
              </w:rPr>
              <w:t>TTY:1-xxx-xxx-xxxx</w:t>
            </w:r>
            <w:r>
              <w:rPr>
                <w:rFonts w:ascii="Times New Roman" w:eastAsia="MS Gothic" w:hAnsi="Times New Roman" w:hint="eastAsia"/>
                <w:color w:val="000000"/>
                <w:sz w:val="24"/>
                <w:szCs w:val="24"/>
                <w:lang w:eastAsia="ja-JP"/>
              </w:rPr>
              <w:t>）</w:t>
            </w:r>
            <w:r>
              <w:rPr>
                <w:rFonts w:ascii="MS Gothic" w:eastAsia="MS Gothic" w:hAnsi="MS Gothic" w:hint="eastAsia"/>
                <w:color w:val="000000"/>
                <w:sz w:val="24"/>
                <w:szCs w:val="24"/>
                <w:lang w:eastAsia="ja-JP"/>
              </w:rPr>
              <w:t>まで、お電話にてご連絡ください。</w:t>
            </w:r>
          </w:p>
        </w:tc>
      </w:tr>
      <w:tr w:rsidR="005A15C9" w:rsidTr="00D20112">
        <w:trPr>
          <w:trHeight w:val="1296"/>
        </w:trPr>
        <w:tc>
          <w:tcPr>
            <w:tcW w:w="8968" w:type="dxa"/>
          </w:tcPr>
          <w:p w:rsidR="005A15C9" w:rsidRDefault="00D20112">
            <w:pPr>
              <w:pStyle w:val="TableParagraph"/>
              <w:spacing w:before="119"/>
              <w:rPr>
                <w:b/>
                <w:color w:val="006600"/>
                <w:sz w:val="24"/>
              </w:rPr>
            </w:pPr>
            <w:r>
              <w:rPr>
                <w:b/>
                <w:color w:val="006600"/>
                <w:sz w:val="24"/>
              </w:rPr>
              <w:t>Korean</w:t>
            </w:r>
          </w:p>
          <w:p w:rsidR="005A15C9" w:rsidRDefault="00D20112" w:rsidP="004E7223">
            <w:pPr>
              <w:pStyle w:val="TableParagraph"/>
              <w:spacing w:before="119"/>
              <w:rPr>
                <w:sz w:val="24"/>
              </w:rPr>
            </w:pPr>
            <w:r>
              <w:rPr>
                <w:rFonts w:ascii="Malgun Gothic" w:eastAsia="Malgun Gothic" w:hAnsi="Malgun Gothic" w:cs="Malgun Gothic" w:hint="eastAsia"/>
                <w:color w:val="000000"/>
                <w:lang w:eastAsia="ko-KR"/>
              </w:rPr>
              <w:t>주의</w:t>
            </w:r>
            <w:r>
              <w:rPr>
                <w:rFonts w:ascii="Gulim" w:eastAsia="Gulim" w:hAnsi="Gulim" w:hint="eastAsia"/>
                <w:color w:val="000000"/>
              </w:rPr>
              <w:t xml:space="preserve">:  </w:t>
            </w:r>
            <w:r>
              <w:rPr>
                <w:rFonts w:ascii="Malgun Gothic" w:eastAsia="Malgun Gothic" w:hAnsi="Malgun Gothic" w:cs="Malgun Gothic" w:hint="eastAsia"/>
                <w:color w:val="000000"/>
                <w:lang w:eastAsia="ko-KR"/>
              </w:rPr>
              <w:t>한국어를</w:t>
            </w:r>
            <w:r>
              <w:rPr>
                <w:rFonts w:ascii="Gulim" w:eastAsia="Gulim" w:hAnsi="Gulim" w:hint="eastAsia"/>
                <w:color w:val="000000"/>
                <w:lang w:eastAsia="ko-KR"/>
              </w:rPr>
              <w:t xml:space="preserve"> </w:t>
            </w:r>
            <w:r>
              <w:rPr>
                <w:rFonts w:ascii="Malgun Gothic" w:eastAsia="Malgun Gothic" w:hAnsi="Malgun Gothic" w:cs="Malgun Gothic" w:hint="eastAsia"/>
                <w:color w:val="000000"/>
                <w:lang w:eastAsia="ko-KR"/>
              </w:rPr>
              <w:t>사용하시는</w:t>
            </w:r>
            <w:r>
              <w:rPr>
                <w:rFonts w:ascii="Gulim" w:eastAsia="Gulim" w:hAnsi="Gulim" w:hint="eastAsia"/>
                <w:color w:val="000000"/>
                <w:lang w:eastAsia="ko-KR"/>
              </w:rPr>
              <w:t xml:space="preserve"> </w:t>
            </w:r>
            <w:r>
              <w:rPr>
                <w:rFonts w:ascii="Malgun Gothic" w:eastAsia="Malgun Gothic" w:hAnsi="Malgun Gothic" w:cs="Malgun Gothic" w:hint="eastAsia"/>
                <w:color w:val="000000"/>
                <w:lang w:eastAsia="ko-KR"/>
              </w:rPr>
              <w:t>경우</w:t>
            </w:r>
            <w:r>
              <w:rPr>
                <w:rFonts w:ascii="Gulim" w:eastAsia="Gulim" w:hAnsi="Gulim" w:hint="eastAsia"/>
                <w:color w:val="000000"/>
              </w:rPr>
              <w:t xml:space="preserve">, </w:t>
            </w:r>
            <w:r>
              <w:rPr>
                <w:rFonts w:ascii="Malgun Gothic" w:eastAsia="Malgun Gothic" w:hAnsi="Malgun Gothic" w:cs="Malgun Gothic" w:hint="eastAsia"/>
                <w:color w:val="000000"/>
                <w:lang w:eastAsia="ko-KR"/>
              </w:rPr>
              <w:t>언어</w:t>
            </w:r>
            <w:r>
              <w:rPr>
                <w:rFonts w:ascii="Gulim" w:eastAsia="Gulim" w:hAnsi="Gulim" w:hint="eastAsia"/>
                <w:color w:val="000000"/>
                <w:lang w:eastAsia="ko-KR"/>
              </w:rPr>
              <w:t xml:space="preserve"> </w:t>
            </w:r>
            <w:r>
              <w:rPr>
                <w:rFonts w:ascii="Malgun Gothic" w:eastAsia="Malgun Gothic" w:hAnsi="Malgun Gothic" w:cs="Malgun Gothic" w:hint="eastAsia"/>
                <w:color w:val="000000"/>
                <w:lang w:eastAsia="ko-KR"/>
              </w:rPr>
              <w:t>지원</w:t>
            </w:r>
            <w:r>
              <w:rPr>
                <w:rFonts w:ascii="Gulim" w:eastAsia="Gulim" w:hAnsi="Gulim" w:hint="eastAsia"/>
                <w:color w:val="000000"/>
                <w:lang w:eastAsia="ko-KR"/>
              </w:rPr>
              <w:t xml:space="preserve"> </w:t>
            </w:r>
            <w:r>
              <w:rPr>
                <w:rFonts w:ascii="Malgun Gothic" w:eastAsia="Malgun Gothic" w:hAnsi="Malgun Gothic" w:cs="Malgun Gothic" w:hint="eastAsia"/>
                <w:color w:val="000000"/>
                <w:lang w:eastAsia="ko-KR"/>
              </w:rPr>
              <w:t>서비스를</w:t>
            </w:r>
            <w:r>
              <w:rPr>
                <w:rFonts w:ascii="Gulim" w:eastAsia="Gulim" w:hAnsi="Gulim" w:hint="eastAsia"/>
                <w:color w:val="000000"/>
                <w:lang w:eastAsia="ko-KR"/>
              </w:rPr>
              <w:t xml:space="preserve"> </w:t>
            </w:r>
            <w:r>
              <w:rPr>
                <w:rFonts w:ascii="Malgun Gothic" w:eastAsia="Malgun Gothic" w:hAnsi="Malgun Gothic" w:cs="Malgun Gothic" w:hint="eastAsia"/>
                <w:color w:val="000000"/>
                <w:lang w:eastAsia="ko-KR"/>
              </w:rPr>
              <w:t>무료로</w:t>
            </w:r>
            <w:r>
              <w:rPr>
                <w:rFonts w:ascii="Gulim" w:eastAsia="Gulim" w:hAnsi="Gulim" w:hint="eastAsia"/>
                <w:color w:val="000000"/>
                <w:lang w:eastAsia="ko-KR"/>
              </w:rPr>
              <w:t xml:space="preserve"> </w:t>
            </w:r>
            <w:r>
              <w:rPr>
                <w:rFonts w:ascii="Malgun Gothic" w:eastAsia="Malgun Gothic" w:hAnsi="Malgun Gothic" w:cs="Malgun Gothic" w:hint="eastAsia"/>
                <w:color w:val="000000"/>
                <w:lang w:eastAsia="ko-KR"/>
              </w:rPr>
              <w:t>이용하실</w:t>
            </w:r>
            <w:r>
              <w:rPr>
                <w:rFonts w:ascii="Gulim" w:eastAsia="Gulim" w:hAnsi="Gulim" w:hint="eastAsia"/>
                <w:color w:val="000000"/>
                <w:lang w:eastAsia="ko-KR"/>
              </w:rPr>
              <w:t xml:space="preserve"> </w:t>
            </w:r>
            <w:r>
              <w:rPr>
                <w:rFonts w:ascii="Malgun Gothic" w:eastAsia="Malgun Gothic" w:hAnsi="Malgun Gothic" w:cs="Malgun Gothic" w:hint="eastAsia"/>
                <w:color w:val="000000"/>
                <w:lang w:eastAsia="ko-KR"/>
              </w:rPr>
              <w:t>수</w:t>
            </w:r>
            <w:r>
              <w:rPr>
                <w:rFonts w:ascii="Gulim" w:eastAsia="Gulim" w:hAnsi="Gulim" w:hint="eastAsia"/>
                <w:color w:val="000000"/>
                <w:lang w:eastAsia="ko-KR"/>
              </w:rPr>
              <w:t xml:space="preserve"> </w:t>
            </w:r>
            <w:r>
              <w:rPr>
                <w:rFonts w:ascii="Malgun Gothic" w:eastAsia="Malgun Gothic" w:hAnsi="Malgun Gothic" w:cs="Malgun Gothic" w:hint="eastAsia"/>
                <w:color w:val="000000"/>
                <w:lang w:eastAsia="ko-KR"/>
              </w:rPr>
              <w:t>있습니다</w:t>
            </w:r>
            <w:r>
              <w:rPr>
                <w:rFonts w:ascii="Gulim" w:eastAsia="Gulim" w:hAnsi="Gulim" w:hint="eastAsia"/>
                <w:color w:val="000000"/>
              </w:rPr>
              <w:t xml:space="preserve">.  </w:t>
            </w:r>
            <w:r>
              <w:rPr>
                <w:rFonts w:ascii="Times New Roman" w:hAnsi="Times New Roman"/>
                <w:color w:val="000000"/>
              </w:rPr>
              <w:t>1-xxx- xxx-</w:t>
            </w:r>
            <w:proofErr w:type="spellStart"/>
            <w:r>
              <w:rPr>
                <w:rFonts w:ascii="Times New Roman" w:hAnsi="Times New Roman"/>
                <w:color w:val="000000"/>
              </w:rPr>
              <w:t>xxxx</w:t>
            </w:r>
            <w:proofErr w:type="spellEnd"/>
            <w:r>
              <w:rPr>
                <w:rFonts w:ascii="Times New Roman" w:hAnsi="Times New Roman"/>
                <w:color w:val="000000"/>
              </w:rPr>
              <w:t xml:space="preserve"> (TTY: 1-xxx-xxx-</w:t>
            </w:r>
            <w:proofErr w:type="gramStart"/>
            <w:r>
              <w:rPr>
                <w:rFonts w:ascii="Times New Roman" w:hAnsi="Times New Roman"/>
                <w:color w:val="000000"/>
              </w:rPr>
              <w:t>xxxx)</w:t>
            </w:r>
            <w:r>
              <w:rPr>
                <w:rFonts w:ascii="Malgun Gothic" w:eastAsia="Malgun Gothic" w:hAnsi="Malgun Gothic" w:cs="Malgun Gothic" w:hint="eastAsia"/>
                <w:color w:val="000000"/>
                <w:lang w:eastAsia="ko-KR"/>
              </w:rPr>
              <w:t>번으로</w:t>
            </w:r>
            <w:proofErr w:type="gramEnd"/>
            <w:r>
              <w:rPr>
                <w:rFonts w:ascii="Gulim" w:eastAsia="Gulim" w:hAnsi="Gulim" w:hint="eastAsia"/>
                <w:color w:val="000000"/>
                <w:lang w:eastAsia="ko-KR"/>
              </w:rPr>
              <w:t xml:space="preserve"> </w:t>
            </w:r>
            <w:r>
              <w:rPr>
                <w:rFonts w:ascii="Malgun Gothic" w:eastAsia="Malgun Gothic" w:hAnsi="Malgun Gothic" w:cs="Malgun Gothic" w:hint="eastAsia"/>
                <w:color w:val="000000"/>
                <w:lang w:eastAsia="ko-KR"/>
              </w:rPr>
              <w:t>전화해</w:t>
            </w:r>
            <w:r>
              <w:rPr>
                <w:rFonts w:ascii="Gulim" w:eastAsia="Gulim" w:hAnsi="Gulim" w:hint="eastAsia"/>
                <w:color w:val="000000"/>
                <w:lang w:eastAsia="ko-KR"/>
              </w:rPr>
              <w:t xml:space="preserve"> </w:t>
            </w:r>
            <w:r>
              <w:rPr>
                <w:rFonts w:ascii="Malgun Gothic" w:eastAsia="Malgun Gothic" w:hAnsi="Malgun Gothic" w:cs="Malgun Gothic" w:hint="eastAsia"/>
                <w:color w:val="000000"/>
                <w:lang w:eastAsia="ko-KR"/>
              </w:rPr>
              <w:t>주십시오</w:t>
            </w:r>
          </w:p>
        </w:tc>
      </w:tr>
      <w:tr w:rsidR="005A15C9" w:rsidTr="00D20112">
        <w:trPr>
          <w:trHeight w:val="1295"/>
        </w:trPr>
        <w:tc>
          <w:tcPr>
            <w:tcW w:w="8968" w:type="dxa"/>
          </w:tcPr>
          <w:p w:rsidR="005A15C9" w:rsidRDefault="00D20112">
            <w:pPr>
              <w:pStyle w:val="TableParagraph"/>
              <w:spacing w:before="119"/>
              <w:rPr>
                <w:b/>
                <w:sz w:val="24"/>
              </w:rPr>
            </w:pPr>
            <w:r>
              <w:rPr>
                <w:b/>
                <w:color w:val="006600"/>
                <w:sz w:val="24"/>
              </w:rPr>
              <w:t>Samoan</w:t>
            </w:r>
          </w:p>
          <w:p w:rsidR="005A15C9" w:rsidRDefault="00D20112">
            <w:pPr>
              <w:pStyle w:val="TableParagraph"/>
              <w:spacing w:before="42" w:line="276" w:lineRule="auto"/>
              <w:ind w:right="830"/>
              <w:rPr>
                <w:sz w:val="24"/>
              </w:rPr>
            </w:pPr>
            <w:proofErr w:type="spellStart"/>
            <w:r>
              <w:rPr>
                <w:rStyle w:val="jlqj4b"/>
                <w:rFonts w:ascii="Helvetica" w:hAnsi="Helvetica" w:cs="Helvetica"/>
                <w:color w:val="000000"/>
                <w:sz w:val="27"/>
                <w:szCs w:val="27"/>
                <w:shd w:val="clear" w:color="auto" w:fill="F5F5F5"/>
              </w:rPr>
              <w:t>FAʻAALIGA</w:t>
            </w:r>
            <w:proofErr w:type="spellEnd"/>
            <w:r>
              <w:rPr>
                <w:rStyle w:val="jlqj4b"/>
                <w:rFonts w:ascii="Helvetica" w:hAnsi="Helvetica" w:cs="Helvetica"/>
                <w:color w:val="000000"/>
                <w:sz w:val="27"/>
                <w:szCs w:val="27"/>
                <w:shd w:val="clear" w:color="auto" w:fill="F5F5F5"/>
              </w:rPr>
              <w:t xml:space="preserve">: </w:t>
            </w:r>
            <w:proofErr w:type="spellStart"/>
            <w:r>
              <w:rPr>
                <w:rStyle w:val="jlqj4b"/>
                <w:rFonts w:ascii="Helvetica" w:hAnsi="Helvetica" w:cs="Helvetica"/>
                <w:color w:val="000000"/>
                <w:sz w:val="27"/>
                <w:szCs w:val="27"/>
                <w:shd w:val="clear" w:color="auto" w:fill="F5F5F5"/>
              </w:rPr>
              <w:t>Afai</w:t>
            </w:r>
            <w:proofErr w:type="spellEnd"/>
            <w:r>
              <w:rPr>
                <w:rStyle w:val="jlqj4b"/>
                <w:rFonts w:ascii="Helvetica" w:hAnsi="Helvetica" w:cs="Helvetica"/>
                <w:color w:val="000000"/>
                <w:sz w:val="27"/>
                <w:szCs w:val="27"/>
                <w:shd w:val="clear" w:color="auto" w:fill="F5F5F5"/>
              </w:rPr>
              <w:t xml:space="preserve"> e </w:t>
            </w:r>
            <w:proofErr w:type="spellStart"/>
            <w:r>
              <w:rPr>
                <w:rStyle w:val="jlqj4b"/>
                <w:rFonts w:ascii="Helvetica" w:hAnsi="Helvetica" w:cs="Helvetica"/>
                <w:color w:val="000000"/>
                <w:sz w:val="27"/>
                <w:szCs w:val="27"/>
                <w:shd w:val="clear" w:color="auto" w:fill="F5F5F5"/>
              </w:rPr>
              <w:t>te</w:t>
            </w:r>
            <w:proofErr w:type="spellEnd"/>
            <w:r>
              <w:rPr>
                <w:rStyle w:val="jlqj4b"/>
                <w:rFonts w:ascii="Helvetica" w:hAnsi="Helvetica" w:cs="Helvetica"/>
                <w:color w:val="000000"/>
                <w:sz w:val="27"/>
                <w:szCs w:val="27"/>
                <w:shd w:val="clear" w:color="auto" w:fill="F5F5F5"/>
              </w:rPr>
              <w:t xml:space="preserve"> </w:t>
            </w:r>
            <w:proofErr w:type="spellStart"/>
            <w:r>
              <w:rPr>
                <w:rStyle w:val="jlqj4b"/>
                <w:rFonts w:ascii="Helvetica" w:hAnsi="Helvetica" w:cs="Helvetica"/>
                <w:color w:val="000000"/>
                <w:sz w:val="27"/>
                <w:szCs w:val="27"/>
                <w:shd w:val="clear" w:color="auto" w:fill="F5F5F5"/>
              </w:rPr>
              <w:t>tautala</w:t>
            </w:r>
            <w:proofErr w:type="spellEnd"/>
            <w:r>
              <w:rPr>
                <w:rStyle w:val="jlqj4b"/>
                <w:rFonts w:ascii="Helvetica" w:hAnsi="Helvetica" w:cs="Helvetica"/>
                <w:color w:val="000000"/>
                <w:sz w:val="27"/>
                <w:szCs w:val="27"/>
                <w:shd w:val="clear" w:color="auto" w:fill="F5F5F5"/>
              </w:rPr>
              <w:t xml:space="preserve"> [</w:t>
            </w:r>
            <w:proofErr w:type="spellStart"/>
            <w:r>
              <w:rPr>
                <w:rStyle w:val="jlqj4b"/>
                <w:rFonts w:ascii="Helvetica" w:hAnsi="Helvetica" w:cs="Helvetica"/>
                <w:color w:val="000000"/>
                <w:sz w:val="27"/>
                <w:szCs w:val="27"/>
                <w:shd w:val="clear" w:color="auto" w:fill="F5F5F5"/>
              </w:rPr>
              <w:t>faʻaofi</w:t>
            </w:r>
            <w:proofErr w:type="spellEnd"/>
            <w:r>
              <w:rPr>
                <w:rStyle w:val="jlqj4b"/>
                <w:rFonts w:ascii="Helvetica" w:hAnsi="Helvetica" w:cs="Helvetica"/>
                <w:color w:val="000000"/>
                <w:sz w:val="27"/>
                <w:szCs w:val="27"/>
                <w:shd w:val="clear" w:color="auto" w:fill="F5F5F5"/>
              </w:rPr>
              <w:t xml:space="preserve"> </w:t>
            </w:r>
            <w:proofErr w:type="spellStart"/>
            <w:r>
              <w:rPr>
                <w:rStyle w:val="jlqj4b"/>
                <w:rFonts w:ascii="Helvetica" w:hAnsi="Helvetica" w:cs="Helvetica"/>
                <w:color w:val="000000"/>
                <w:sz w:val="27"/>
                <w:szCs w:val="27"/>
                <w:shd w:val="clear" w:color="auto" w:fill="F5F5F5"/>
              </w:rPr>
              <w:t>gagana</w:t>
            </w:r>
            <w:proofErr w:type="spellEnd"/>
            <w:r>
              <w:rPr>
                <w:rStyle w:val="jlqj4b"/>
                <w:rFonts w:ascii="Helvetica" w:hAnsi="Helvetica" w:cs="Helvetica"/>
                <w:color w:val="000000"/>
                <w:sz w:val="27"/>
                <w:szCs w:val="27"/>
                <w:shd w:val="clear" w:color="auto" w:fill="F5F5F5"/>
              </w:rPr>
              <w:t xml:space="preserve">], </w:t>
            </w:r>
            <w:proofErr w:type="spellStart"/>
            <w:r>
              <w:rPr>
                <w:rStyle w:val="jlqj4b"/>
                <w:rFonts w:ascii="Helvetica" w:hAnsi="Helvetica" w:cs="Helvetica"/>
                <w:color w:val="000000"/>
                <w:sz w:val="27"/>
                <w:szCs w:val="27"/>
                <w:shd w:val="clear" w:color="auto" w:fill="F5F5F5"/>
              </w:rPr>
              <w:t>tautua</w:t>
            </w:r>
            <w:proofErr w:type="spellEnd"/>
            <w:r>
              <w:rPr>
                <w:rStyle w:val="jlqj4b"/>
                <w:rFonts w:ascii="Helvetica" w:hAnsi="Helvetica" w:cs="Helvetica"/>
                <w:color w:val="000000"/>
                <w:sz w:val="27"/>
                <w:szCs w:val="27"/>
                <w:shd w:val="clear" w:color="auto" w:fill="F5F5F5"/>
              </w:rPr>
              <w:t xml:space="preserve"> </w:t>
            </w:r>
            <w:proofErr w:type="spellStart"/>
            <w:r>
              <w:rPr>
                <w:rStyle w:val="jlqj4b"/>
                <w:rFonts w:ascii="Helvetica" w:hAnsi="Helvetica" w:cs="Helvetica"/>
                <w:color w:val="000000"/>
                <w:sz w:val="27"/>
                <w:szCs w:val="27"/>
                <w:shd w:val="clear" w:color="auto" w:fill="F5F5F5"/>
              </w:rPr>
              <w:t>fesoasoani</w:t>
            </w:r>
            <w:proofErr w:type="spellEnd"/>
            <w:r>
              <w:rPr>
                <w:rStyle w:val="jlqj4b"/>
                <w:rFonts w:ascii="Helvetica" w:hAnsi="Helvetica" w:cs="Helvetica"/>
                <w:color w:val="000000"/>
                <w:sz w:val="27"/>
                <w:szCs w:val="27"/>
                <w:shd w:val="clear" w:color="auto" w:fill="F5F5F5"/>
              </w:rPr>
              <w:t xml:space="preserve"> </w:t>
            </w:r>
            <w:proofErr w:type="spellStart"/>
            <w:r>
              <w:rPr>
                <w:rStyle w:val="jlqj4b"/>
                <w:rFonts w:ascii="Helvetica" w:hAnsi="Helvetica" w:cs="Helvetica"/>
                <w:color w:val="000000"/>
                <w:sz w:val="27"/>
                <w:szCs w:val="27"/>
                <w:shd w:val="clear" w:color="auto" w:fill="F5F5F5"/>
              </w:rPr>
              <w:t>gagana</w:t>
            </w:r>
            <w:proofErr w:type="spellEnd"/>
            <w:r>
              <w:rPr>
                <w:rStyle w:val="jlqj4b"/>
                <w:rFonts w:ascii="Helvetica" w:hAnsi="Helvetica" w:cs="Helvetica"/>
                <w:color w:val="000000"/>
                <w:sz w:val="27"/>
                <w:szCs w:val="27"/>
                <w:shd w:val="clear" w:color="auto" w:fill="F5F5F5"/>
              </w:rPr>
              <w:t xml:space="preserve">, </w:t>
            </w:r>
            <w:proofErr w:type="spellStart"/>
            <w:r>
              <w:rPr>
                <w:rStyle w:val="jlqj4b"/>
                <w:rFonts w:ascii="Helvetica" w:hAnsi="Helvetica" w:cs="Helvetica"/>
                <w:color w:val="000000"/>
                <w:sz w:val="27"/>
                <w:szCs w:val="27"/>
                <w:shd w:val="clear" w:color="auto" w:fill="F5F5F5"/>
              </w:rPr>
              <w:t>leai</w:t>
            </w:r>
            <w:proofErr w:type="spellEnd"/>
            <w:r>
              <w:rPr>
                <w:rStyle w:val="jlqj4b"/>
                <w:rFonts w:ascii="Helvetica" w:hAnsi="Helvetica" w:cs="Helvetica"/>
                <w:color w:val="000000"/>
                <w:sz w:val="27"/>
                <w:szCs w:val="27"/>
                <w:shd w:val="clear" w:color="auto" w:fill="F5F5F5"/>
              </w:rPr>
              <w:t xml:space="preserve"> se </w:t>
            </w:r>
            <w:proofErr w:type="spellStart"/>
            <w:r>
              <w:rPr>
                <w:rStyle w:val="jlqj4b"/>
                <w:rFonts w:ascii="Helvetica" w:hAnsi="Helvetica" w:cs="Helvetica"/>
                <w:color w:val="000000"/>
                <w:sz w:val="27"/>
                <w:szCs w:val="27"/>
                <w:shd w:val="clear" w:color="auto" w:fill="F5F5F5"/>
              </w:rPr>
              <w:t>totogi</w:t>
            </w:r>
            <w:proofErr w:type="spellEnd"/>
            <w:r>
              <w:rPr>
                <w:rStyle w:val="jlqj4b"/>
                <w:rFonts w:ascii="Helvetica" w:hAnsi="Helvetica" w:cs="Helvetica"/>
                <w:color w:val="000000"/>
                <w:sz w:val="27"/>
                <w:szCs w:val="27"/>
                <w:shd w:val="clear" w:color="auto" w:fill="F5F5F5"/>
              </w:rPr>
              <w:t xml:space="preserve">, e </w:t>
            </w:r>
            <w:proofErr w:type="spellStart"/>
            <w:r>
              <w:rPr>
                <w:rStyle w:val="jlqj4b"/>
                <w:rFonts w:ascii="Helvetica" w:hAnsi="Helvetica" w:cs="Helvetica"/>
                <w:color w:val="000000"/>
                <w:sz w:val="27"/>
                <w:szCs w:val="27"/>
                <w:shd w:val="clear" w:color="auto" w:fill="F5F5F5"/>
              </w:rPr>
              <w:t>avanoa</w:t>
            </w:r>
            <w:proofErr w:type="spellEnd"/>
            <w:r>
              <w:rPr>
                <w:rStyle w:val="jlqj4b"/>
                <w:rFonts w:ascii="Helvetica" w:hAnsi="Helvetica" w:cs="Helvetica"/>
                <w:color w:val="000000"/>
                <w:sz w:val="27"/>
                <w:szCs w:val="27"/>
                <w:shd w:val="clear" w:color="auto" w:fill="F5F5F5"/>
              </w:rPr>
              <w:t xml:space="preserve"> </w:t>
            </w:r>
            <w:proofErr w:type="spellStart"/>
            <w:r>
              <w:rPr>
                <w:rStyle w:val="jlqj4b"/>
                <w:rFonts w:ascii="Helvetica" w:hAnsi="Helvetica" w:cs="Helvetica"/>
                <w:color w:val="000000"/>
                <w:sz w:val="27"/>
                <w:szCs w:val="27"/>
                <w:shd w:val="clear" w:color="auto" w:fill="F5F5F5"/>
              </w:rPr>
              <w:t>ia</w:t>
            </w:r>
            <w:proofErr w:type="spellEnd"/>
            <w:r>
              <w:rPr>
                <w:rStyle w:val="jlqj4b"/>
                <w:rFonts w:ascii="Helvetica" w:hAnsi="Helvetica" w:cs="Helvetica"/>
                <w:color w:val="000000"/>
                <w:sz w:val="27"/>
                <w:szCs w:val="27"/>
                <w:shd w:val="clear" w:color="auto" w:fill="F5F5F5"/>
              </w:rPr>
              <w:t xml:space="preserve"> </w:t>
            </w:r>
            <w:proofErr w:type="spellStart"/>
            <w:r>
              <w:rPr>
                <w:rStyle w:val="jlqj4b"/>
                <w:rFonts w:ascii="Helvetica" w:hAnsi="Helvetica" w:cs="Helvetica"/>
                <w:color w:val="000000"/>
                <w:sz w:val="27"/>
                <w:szCs w:val="27"/>
                <w:shd w:val="clear" w:color="auto" w:fill="F5F5F5"/>
              </w:rPr>
              <w:t>te</w:t>
            </w:r>
            <w:proofErr w:type="spellEnd"/>
            <w:r>
              <w:rPr>
                <w:rStyle w:val="jlqj4b"/>
                <w:rFonts w:ascii="Helvetica" w:hAnsi="Helvetica" w:cs="Helvetica"/>
                <w:color w:val="000000"/>
                <w:sz w:val="27"/>
                <w:szCs w:val="27"/>
                <w:shd w:val="clear" w:color="auto" w:fill="F5F5F5"/>
              </w:rPr>
              <w:t xml:space="preserve"> </w:t>
            </w:r>
            <w:proofErr w:type="spellStart"/>
            <w:r>
              <w:rPr>
                <w:rStyle w:val="jlqj4b"/>
                <w:rFonts w:ascii="Helvetica" w:hAnsi="Helvetica" w:cs="Helvetica"/>
                <w:color w:val="000000"/>
                <w:sz w:val="27"/>
                <w:szCs w:val="27"/>
                <w:shd w:val="clear" w:color="auto" w:fill="F5F5F5"/>
              </w:rPr>
              <w:t>oe</w:t>
            </w:r>
            <w:proofErr w:type="spellEnd"/>
            <w:r>
              <w:rPr>
                <w:rStyle w:val="jlqj4b"/>
                <w:rFonts w:ascii="Helvetica" w:hAnsi="Helvetica" w:cs="Helvetica"/>
                <w:color w:val="000000"/>
                <w:sz w:val="27"/>
                <w:szCs w:val="27"/>
                <w:shd w:val="clear" w:color="auto" w:fill="F5F5F5"/>
              </w:rPr>
              <w:t>.</w:t>
            </w:r>
            <w:r>
              <w:rPr>
                <w:rFonts w:ascii="Helvetica" w:hAnsi="Helvetica" w:cs="Helvetica"/>
                <w:color w:val="000000"/>
                <w:sz w:val="27"/>
                <w:szCs w:val="27"/>
                <w:shd w:val="clear" w:color="auto" w:fill="F5F5F5"/>
              </w:rPr>
              <w:t xml:space="preserve"> </w:t>
            </w:r>
            <w:proofErr w:type="spellStart"/>
            <w:r>
              <w:rPr>
                <w:rStyle w:val="jlqj4b"/>
                <w:rFonts w:ascii="Helvetica" w:hAnsi="Helvetica" w:cs="Helvetica"/>
                <w:color w:val="000000"/>
                <w:sz w:val="27"/>
                <w:szCs w:val="27"/>
                <w:shd w:val="clear" w:color="auto" w:fill="D2E3FC"/>
              </w:rPr>
              <w:t>Valaau</w:t>
            </w:r>
            <w:proofErr w:type="spellEnd"/>
            <w:r>
              <w:rPr>
                <w:rStyle w:val="jlqj4b"/>
                <w:rFonts w:ascii="Helvetica" w:hAnsi="Helvetica" w:cs="Helvetica"/>
                <w:color w:val="000000"/>
                <w:sz w:val="27"/>
                <w:szCs w:val="27"/>
                <w:shd w:val="clear" w:color="auto" w:fill="D2E3FC"/>
              </w:rPr>
              <w:t xml:space="preserve"> le</w:t>
            </w:r>
            <w:r>
              <w:rPr>
                <w:sz w:val="24"/>
              </w:rPr>
              <w:t xml:space="preserve"> 1-</w:t>
            </w:r>
            <w:r>
              <w:rPr>
                <w:sz w:val="24"/>
                <w:shd w:val="clear" w:color="auto" w:fill="FFFF00"/>
              </w:rPr>
              <w:t>xxx-xxx-xxxx</w:t>
            </w:r>
            <w:r>
              <w:rPr>
                <w:sz w:val="24"/>
              </w:rPr>
              <w:t xml:space="preserve"> (TTY: 1-</w:t>
            </w:r>
            <w:r>
              <w:rPr>
                <w:sz w:val="24"/>
                <w:shd w:val="clear" w:color="auto" w:fill="FFFF00"/>
              </w:rPr>
              <w:t>xxx-xxx-xxxx</w:t>
            </w:r>
            <w:r>
              <w:rPr>
                <w:sz w:val="24"/>
              </w:rPr>
              <w:t>).</w:t>
            </w:r>
          </w:p>
        </w:tc>
      </w:tr>
      <w:tr w:rsidR="005A15C9" w:rsidTr="00D20112">
        <w:trPr>
          <w:trHeight w:val="1298"/>
        </w:trPr>
        <w:tc>
          <w:tcPr>
            <w:tcW w:w="8968" w:type="dxa"/>
          </w:tcPr>
          <w:p w:rsidR="005A15C9" w:rsidRDefault="00D20112">
            <w:pPr>
              <w:pStyle w:val="TableParagraph"/>
              <w:spacing w:before="119"/>
              <w:rPr>
                <w:b/>
                <w:sz w:val="24"/>
              </w:rPr>
            </w:pPr>
            <w:r>
              <w:rPr>
                <w:b/>
                <w:color w:val="006600"/>
                <w:sz w:val="24"/>
              </w:rPr>
              <w:t>Spanish</w:t>
            </w:r>
          </w:p>
          <w:p w:rsidR="005A15C9" w:rsidRDefault="00D20112">
            <w:pPr>
              <w:pStyle w:val="TableParagraph"/>
              <w:spacing w:before="42" w:line="276" w:lineRule="auto"/>
              <w:ind w:right="214"/>
              <w:rPr>
                <w:sz w:val="24"/>
              </w:rPr>
            </w:pPr>
            <w:r>
              <w:rPr>
                <w:sz w:val="24"/>
              </w:rPr>
              <w:t xml:space="preserve">ATENCIÓN: </w:t>
            </w:r>
            <w:proofErr w:type="spellStart"/>
            <w:r>
              <w:rPr>
                <w:sz w:val="24"/>
              </w:rPr>
              <w:t>si</w:t>
            </w:r>
            <w:proofErr w:type="spellEnd"/>
            <w:r>
              <w:rPr>
                <w:sz w:val="24"/>
              </w:rPr>
              <w:t xml:space="preserve"> </w:t>
            </w:r>
            <w:proofErr w:type="spellStart"/>
            <w:r>
              <w:rPr>
                <w:sz w:val="24"/>
              </w:rPr>
              <w:t>habla</w:t>
            </w:r>
            <w:proofErr w:type="spellEnd"/>
            <w:r>
              <w:rPr>
                <w:sz w:val="24"/>
              </w:rPr>
              <w:t xml:space="preserve"> </w:t>
            </w:r>
            <w:proofErr w:type="spellStart"/>
            <w:r>
              <w:rPr>
                <w:sz w:val="24"/>
              </w:rPr>
              <w:t>español</w:t>
            </w:r>
            <w:proofErr w:type="spellEnd"/>
            <w:r>
              <w:rPr>
                <w:sz w:val="24"/>
              </w:rPr>
              <w:t xml:space="preserve">, </w:t>
            </w:r>
            <w:proofErr w:type="spellStart"/>
            <w:r>
              <w:rPr>
                <w:sz w:val="24"/>
              </w:rPr>
              <w:t>tiene</w:t>
            </w:r>
            <w:proofErr w:type="spellEnd"/>
            <w:r>
              <w:rPr>
                <w:sz w:val="24"/>
              </w:rPr>
              <w:t xml:space="preserve"> a </w:t>
            </w:r>
            <w:proofErr w:type="spellStart"/>
            <w:r>
              <w:rPr>
                <w:sz w:val="24"/>
              </w:rPr>
              <w:t>su</w:t>
            </w:r>
            <w:proofErr w:type="spellEnd"/>
            <w:r>
              <w:rPr>
                <w:sz w:val="24"/>
              </w:rPr>
              <w:t xml:space="preserve"> </w:t>
            </w:r>
            <w:proofErr w:type="spellStart"/>
            <w:r>
              <w:rPr>
                <w:sz w:val="24"/>
              </w:rPr>
              <w:t>disposición</w:t>
            </w:r>
            <w:proofErr w:type="spellEnd"/>
            <w:r>
              <w:rPr>
                <w:sz w:val="24"/>
              </w:rPr>
              <w:t xml:space="preserve"> </w:t>
            </w:r>
            <w:proofErr w:type="spellStart"/>
            <w:r>
              <w:rPr>
                <w:sz w:val="24"/>
              </w:rPr>
              <w:t>servicios</w:t>
            </w:r>
            <w:proofErr w:type="spellEnd"/>
            <w:r>
              <w:rPr>
                <w:sz w:val="24"/>
              </w:rPr>
              <w:t xml:space="preserve"> </w:t>
            </w:r>
            <w:proofErr w:type="spellStart"/>
            <w:r>
              <w:rPr>
                <w:sz w:val="24"/>
              </w:rPr>
              <w:t>gratuitos</w:t>
            </w:r>
            <w:proofErr w:type="spellEnd"/>
            <w:r>
              <w:rPr>
                <w:sz w:val="24"/>
              </w:rPr>
              <w:t xml:space="preserve"> de </w:t>
            </w:r>
            <w:proofErr w:type="spellStart"/>
            <w:r>
              <w:rPr>
                <w:sz w:val="24"/>
              </w:rPr>
              <w:t>asistencia</w:t>
            </w:r>
            <w:proofErr w:type="spellEnd"/>
            <w:r>
              <w:rPr>
                <w:sz w:val="24"/>
              </w:rPr>
              <w:t xml:space="preserve"> </w:t>
            </w:r>
            <w:proofErr w:type="spellStart"/>
            <w:r>
              <w:rPr>
                <w:sz w:val="24"/>
              </w:rPr>
              <w:t>lingüística</w:t>
            </w:r>
            <w:proofErr w:type="spellEnd"/>
            <w:r>
              <w:rPr>
                <w:sz w:val="24"/>
              </w:rPr>
              <w:t xml:space="preserve">. </w:t>
            </w:r>
            <w:proofErr w:type="spellStart"/>
            <w:r>
              <w:rPr>
                <w:sz w:val="24"/>
              </w:rPr>
              <w:t>Llame</w:t>
            </w:r>
            <w:proofErr w:type="spellEnd"/>
            <w:r>
              <w:rPr>
                <w:sz w:val="24"/>
              </w:rPr>
              <w:t xml:space="preserve"> al 1-</w:t>
            </w:r>
            <w:r>
              <w:rPr>
                <w:sz w:val="24"/>
                <w:shd w:val="clear" w:color="auto" w:fill="FFFF00"/>
              </w:rPr>
              <w:t>xxx-xxx-xxxx</w:t>
            </w:r>
            <w:r>
              <w:rPr>
                <w:sz w:val="24"/>
              </w:rPr>
              <w:t xml:space="preserve"> (TTY: 1-</w:t>
            </w:r>
            <w:r>
              <w:rPr>
                <w:sz w:val="24"/>
                <w:shd w:val="clear" w:color="auto" w:fill="FFFF00"/>
              </w:rPr>
              <w:t>xxx-xxx-xxxx</w:t>
            </w:r>
            <w:r>
              <w:rPr>
                <w:sz w:val="24"/>
              </w:rPr>
              <w:t>).</w:t>
            </w:r>
          </w:p>
        </w:tc>
      </w:tr>
      <w:tr w:rsidR="004E7223" w:rsidTr="00D20112">
        <w:trPr>
          <w:trHeight w:val="1298"/>
        </w:trPr>
        <w:tc>
          <w:tcPr>
            <w:tcW w:w="8968" w:type="dxa"/>
          </w:tcPr>
          <w:p w:rsidR="004E7223" w:rsidRDefault="00D20112">
            <w:pPr>
              <w:pStyle w:val="TableParagraph"/>
              <w:spacing w:before="119"/>
              <w:rPr>
                <w:b/>
                <w:color w:val="006600"/>
                <w:sz w:val="24"/>
              </w:rPr>
            </w:pPr>
            <w:r>
              <w:rPr>
                <w:b/>
                <w:color w:val="006600"/>
                <w:sz w:val="24"/>
              </w:rPr>
              <w:lastRenderedPageBreak/>
              <w:t>Thai</w:t>
            </w:r>
          </w:p>
          <w:p w:rsidR="004E7223" w:rsidRDefault="00D20112" w:rsidP="005D25A7">
            <w:pPr>
              <w:spacing w:line="480" w:lineRule="auto"/>
              <w:rPr>
                <w:b/>
                <w:color w:val="006600"/>
                <w:sz w:val="24"/>
              </w:rPr>
            </w:pPr>
            <w:r>
              <w:rPr>
                <w:rFonts w:ascii="Leelawadee UI" w:hAnsi="Leelawadee UI" w:cs="Leelawadee UI" w:hint="cs"/>
                <w:color w:val="000000"/>
                <w:sz w:val="24"/>
                <w:szCs w:val="24"/>
                <w:cs/>
                <w:lang w:bidi="th-TH"/>
              </w:rPr>
              <w:t>เรียน</w:t>
            </w:r>
            <w:r>
              <w:rPr>
                <w:rFonts w:ascii="Times New Roman" w:hAnsi="Times New Roman" w:cs="Angsana New"/>
                <w:color w:val="000000"/>
                <w:sz w:val="24"/>
                <w:szCs w:val="24"/>
                <w:cs/>
                <w:lang w:bidi="th-TH"/>
              </w:rPr>
              <w:t xml:space="preserve">:  </w:t>
            </w:r>
            <w:r>
              <w:rPr>
                <w:rFonts w:ascii="Leelawadee UI" w:hAnsi="Leelawadee UI" w:cs="Leelawadee UI" w:hint="cs"/>
                <w:color w:val="000000"/>
                <w:sz w:val="24"/>
                <w:szCs w:val="24"/>
                <w:cs/>
                <w:lang w:bidi="th-TH"/>
              </w:rPr>
              <w:t>ถ้าคุณพูดภาษาไทยคุณสามารถใช้บริการช่วยเหลือทางภาษาได้ฟรี</w:t>
            </w:r>
            <w:r>
              <w:rPr>
                <w:rFonts w:ascii="Times New Roman" w:hAnsi="Times New Roman" w:cs="Angsana New" w:hint="cs"/>
                <w:color w:val="000000"/>
                <w:sz w:val="24"/>
                <w:szCs w:val="24"/>
                <w:cs/>
                <w:lang w:bidi="th-TH"/>
              </w:rPr>
              <w:t xml:space="preserve">  </w:t>
            </w:r>
            <w:r>
              <w:rPr>
                <w:rFonts w:ascii="Leelawadee UI" w:hAnsi="Leelawadee UI" w:cs="Leelawadee UI" w:hint="cs"/>
                <w:color w:val="000000"/>
                <w:sz w:val="24"/>
                <w:szCs w:val="24"/>
                <w:cs/>
                <w:lang w:bidi="th-TH"/>
              </w:rPr>
              <w:t>โทร</w:t>
            </w:r>
            <w:r>
              <w:rPr>
                <w:rFonts w:ascii="Times New Roman" w:hAnsi="Times New Roman" w:cs="Angsana New" w:hint="cs"/>
                <w:color w:val="000000"/>
                <w:sz w:val="24"/>
                <w:szCs w:val="24"/>
                <w:cs/>
                <w:lang w:bidi="th-TH"/>
              </w:rPr>
              <w:t xml:space="preserve"> </w:t>
            </w:r>
            <w:r>
              <w:rPr>
                <w:rFonts w:ascii="Times New Roman" w:hAnsi="Times New Roman" w:cs="Angsana New"/>
                <w:color w:val="000000"/>
                <w:sz w:val="24"/>
                <w:szCs w:val="24"/>
                <w:cs/>
                <w:lang w:bidi="th-TH"/>
              </w:rPr>
              <w:t>1-</w:t>
            </w:r>
            <w:r>
              <w:rPr>
                <w:rFonts w:ascii="Times New Roman" w:hAnsi="Times New Roman"/>
                <w:color w:val="000000"/>
                <w:sz w:val="24"/>
                <w:szCs w:val="24"/>
                <w:lang w:bidi="th-TH"/>
              </w:rPr>
              <w:t>xxx-xxx-</w:t>
            </w:r>
            <w:proofErr w:type="spellStart"/>
            <w:r>
              <w:rPr>
                <w:rFonts w:ascii="Times New Roman" w:hAnsi="Times New Roman"/>
                <w:color w:val="000000"/>
                <w:sz w:val="24"/>
                <w:szCs w:val="24"/>
                <w:lang w:bidi="th-TH"/>
              </w:rPr>
              <w:t>xxxx</w:t>
            </w:r>
            <w:proofErr w:type="spellEnd"/>
            <w:r>
              <w:rPr>
                <w:rFonts w:ascii="Times New Roman" w:hAnsi="Times New Roman"/>
                <w:color w:val="000000"/>
                <w:sz w:val="24"/>
                <w:szCs w:val="24"/>
                <w:lang w:bidi="th-TH"/>
              </w:rPr>
              <w:t xml:space="preserve"> (TTY:</w:t>
            </w:r>
            <w:r>
              <w:rPr>
                <w:rFonts w:ascii="Times New Roman" w:hAnsi="Times New Roman" w:cs="Angsana New"/>
                <w:color w:val="000000"/>
                <w:sz w:val="24"/>
                <w:szCs w:val="24"/>
                <w:cs/>
                <w:lang w:bidi="th-TH"/>
              </w:rPr>
              <w:t xml:space="preserve"> 1-</w:t>
            </w:r>
            <w:r>
              <w:rPr>
                <w:rFonts w:ascii="Times New Roman" w:hAnsi="Times New Roman"/>
                <w:color w:val="000000"/>
                <w:sz w:val="24"/>
                <w:szCs w:val="24"/>
                <w:lang w:bidi="th-TH"/>
              </w:rPr>
              <w:t>xxx-xxx-</w:t>
            </w:r>
            <w:proofErr w:type="spellStart"/>
            <w:r>
              <w:rPr>
                <w:rFonts w:ascii="Times New Roman" w:hAnsi="Times New Roman"/>
                <w:color w:val="000000"/>
                <w:sz w:val="24"/>
                <w:szCs w:val="24"/>
                <w:lang w:bidi="th-TH"/>
              </w:rPr>
              <w:t>xxxx</w:t>
            </w:r>
            <w:proofErr w:type="spellEnd"/>
            <w:r>
              <w:rPr>
                <w:rFonts w:ascii="Times New Roman" w:hAnsi="Times New Roman"/>
                <w:color w:val="000000"/>
                <w:sz w:val="24"/>
                <w:szCs w:val="24"/>
                <w:lang w:bidi="th-TH"/>
              </w:rPr>
              <w:t>)</w:t>
            </w:r>
            <w:r w:rsidRPr="009C17FB">
              <w:rPr>
                <w:rFonts w:ascii="Times New Roman" w:hAnsi="Times New Roman"/>
                <w:color w:val="000000"/>
                <w:lang w:val="vi"/>
              </w:rPr>
              <w:t xml:space="preserve"> </w:t>
            </w:r>
          </w:p>
        </w:tc>
      </w:tr>
      <w:tr w:rsidR="004E7223" w:rsidTr="00D20112">
        <w:trPr>
          <w:trHeight w:val="1298"/>
        </w:trPr>
        <w:tc>
          <w:tcPr>
            <w:tcW w:w="8968" w:type="dxa"/>
          </w:tcPr>
          <w:p w:rsidR="004E7223" w:rsidRDefault="00D20112">
            <w:pPr>
              <w:pStyle w:val="TableParagraph"/>
              <w:spacing w:before="119"/>
              <w:rPr>
                <w:b/>
                <w:color w:val="006600"/>
                <w:sz w:val="24"/>
              </w:rPr>
            </w:pPr>
            <w:r>
              <w:rPr>
                <w:b/>
                <w:color w:val="006600"/>
                <w:sz w:val="24"/>
              </w:rPr>
              <w:t>Vietnamese</w:t>
            </w:r>
          </w:p>
          <w:p w:rsidR="00193CC3" w:rsidRDefault="00D20112" w:rsidP="00193CC3">
            <w:pPr>
              <w:spacing w:line="480" w:lineRule="auto"/>
              <w:rPr>
                <w:b/>
                <w:color w:val="006600"/>
                <w:sz w:val="24"/>
              </w:rPr>
            </w:pPr>
            <w:r w:rsidRPr="009C17FB">
              <w:rPr>
                <w:rFonts w:ascii="Times New Roman" w:hAnsi="Times New Roman"/>
                <w:color w:val="000000"/>
                <w:lang w:val="vi"/>
              </w:rPr>
              <w:t>CHÚ Ý:  Nếu bạn nói Tiếng Việt, có các dịch vụ hỗ trợ ngôn ngữ miễn phí dành cho bạn.  Gọi số 1-xxx-xxx-xxxx (TTY: 1-xxx-xxx-xxxx)</w:t>
            </w:r>
            <w:r w:rsidR="00193CC3">
              <w:rPr>
                <w:rFonts w:ascii="Times New Roman" w:hAnsi="Times New Roman"/>
                <w:color w:val="000000"/>
                <w:sz w:val="24"/>
                <w:szCs w:val="24"/>
                <w:lang w:bidi="th-TH"/>
              </w:rPr>
              <w:t>.</w:t>
            </w:r>
          </w:p>
        </w:tc>
      </w:tr>
    </w:tbl>
    <w:p w:rsidR="00FC57B5" w:rsidRDefault="00FC57B5" w:rsidP="00BC246C">
      <w:pPr>
        <w:pStyle w:val="BodyText"/>
      </w:pPr>
    </w:p>
    <w:sectPr w:rsidR="00FC57B5">
      <w:headerReference w:type="default" r:id="rId11"/>
      <w:footerReference w:type="default" r:id="rId12"/>
      <w:pgSz w:w="12240" w:h="15840"/>
      <w:pgMar w:top="1820" w:right="1280" w:bottom="960" w:left="1240" w:header="720" w:footer="7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086" w:rsidRDefault="00005086">
      <w:r>
        <w:separator/>
      </w:r>
    </w:p>
  </w:endnote>
  <w:endnote w:type="continuationSeparator" w:id="0">
    <w:p w:rsidR="00005086" w:rsidRDefault="0000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Leelawadee UI">
    <w:panose1 w:val="020B0502040204020203"/>
    <w:charset w:val="00"/>
    <w:family w:val="swiss"/>
    <w:pitch w:val="variable"/>
    <w:sig w:usb0="A3000003" w:usb1="00000000" w:usb2="00010000" w:usb3="00000000" w:csb0="00010101" w:csb1="00000000"/>
  </w:font>
  <w:font w:name="Angsana New">
    <w:panose1 w:val="02020603050405020304"/>
    <w:charset w:val="DE"/>
    <w:family w:val="roman"/>
    <w:pitch w:val="variable"/>
    <w:sig w:usb0="81000003" w:usb1="00000000" w:usb2="00000000" w:usb3="00000000" w:csb0="0001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5C9" w:rsidRDefault="00CB1487">
    <w:pPr>
      <w:pStyle w:val="BodyText"/>
      <w:spacing w:line="14" w:lineRule="auto"/>
      <w:rPr>
        <w:sz w:val="20"/>
      </w:rPr>
    </w:pPr>
    <w:r>
      <w:rPr>
        <w:noProof/>
      </w:rPr>
      <mc:AlternateContent>
        <mc:Choice Requires="wps">
          <w:drawing>
            <wp:anchor distT="0" distB="0" distL="114300" distR="114300" simplePos="0" relativeHeight="251447296" behindDoc="1" locked="0" layoutInCell="1" allowOverlap="1">
              <wp:simplePos x="0" y="0"/>
              <wp:positionH relativeFrom="page">
                <wp:posOffset>2042160</wp:posOffset>
              </wp:positionH>
              <wp:positionV relativeFrom="page">
                <wp:posOffset>9433560</wp:posOffset>
              </wp:positionV>
              <wp:extent cx="368681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5C9" w:rsidRPr="0061274E" w:rsidRDefault="002C4AE9" w:rsidP="0061274E">
                          <w:pPr>
                            <w:spacing w:before="19"/>
                            <w:ind w:left="20"/>
                            <w:jc w:val="center"/>
                            <w:rPr>
                              <w:rFonts w:ascii="Arial Narrow" w:hAnsi="Arial Narrow"/>
                              <w:sz w:val="24"/>
                              <w:szCs w:val="24"/>
                            </w:rPr>
                          </w:pPr>
                          <w:r w:rsidRPr="0061274E">
                            <w:rPr>
                              <w:rFonts w:ascii="Arial Narrow" w:hAnsi="Arial Narrow"/>
                              <w:sz w:val="24"/>
                              <w:szCs w:val="24"/>
                            </w:rPr>
                            <w:t>This institution is an equal opportunity provider.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60.8pt;margin-top:742.8pt;width:290.3pt;height:14.25p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mv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" filled="f" stroked="f">
              <v:textbox inset="0,0,0,0">
                <w:txbxContent>
                  <w:p w:rsidR="005A15C9" w:rsidRPr="0061274E" w:rsidRDefault="002C4AE9" w:rsidP="0061274E">
                    <w:pPr>
                      <w:spacing w:before="19"/>
                      <w:ind w:left="20"/>
                      <w:jc w:val="center"/>
                      <w:rPr>
                        <w:rFonts w:ascii="Arial Narrow" w:hAnsi="Arial Narrow"/>
                        <w:sz w:val="24"/>
                        <w:szCs w:val="24"/>
                      </w:rPr>
                    </w:pPr>
                    <w:r w:rsidRPr="0061274E">
                      <w:rPr>
                        <w:rFonts w:ascii="Arial Narrow" w:hAnsi="Arial Narrow"/>
                        <w:sz w:val="24"/>
                        <w:szCs w:val="24"/>
                      </w:rPr>
                      <w:t>This institution is an equal opportunity provider.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086" w:rsidRDefault="00005086">
      <w:r>
        <w:separator/>
      </w:r>
    </w:p>
  </w:footnote>
  <w:footnote w:type="continuationSeparator" w:id="0">
    <w:p w:rsidR="00005086" w:rsidRDefault="00005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5C9" w:rsidRDefault="00CB1487">
    <w:pPr>
      <w:pStyle w:val="BodyText"/>
      <w:spacing w:line="14" w:lineRule="auto"/>
      <w:rPr>
        <w:sz w:val="20"/>
      </w:rPr>
    </w:pPr>
    <w:r>
      <w:rPr>
        <w:noProof/>
      </w:rPr>
      <mc:AlternateContent>
        <mc:Choice Requires="wpg">
          <w:drawing>
            <wp:anchor distT="0" distB="0" distL="114300" distR="114300" simplePos="0" relativeHeight="251445248" behindDoc="1" locked="0" layoutInCell="1" allowOverlap="1">
              <wp:simplePos x="0" y="0"/>
              <wp:positionH relativeFrom="page">
                <wp:posOffset>896620</wp:posOffset>
              </wp:positionH>
              <wp:positionV relativeFrom="page">
                <wp:posOffset>457200</wp:posOffset>
              </wp:positionV>
              <wp:extent cx="5981065" cy="70485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704850"/>
                        <a:chOff x="1412" y="720"/>
                        <a:chExt cx="9419" cy="1110"/>
                      </a:xfrm>
                    </wpg:grpSpPr>
                    <wps:wsp>
                      <wps:cNvPr id="4" name="Rectangle 6"/>
                      <wps:cNvSpPr>
                        <a:spLocks noChangeArrowheads="1"/>
                      </wps:cNvSpPr>
                      <wps:spPr bwMode="auto">
                        <a:xfrm>
                          <a:off x="1411" y="720"/>
                          <a:ext cx="9419" cy="80"/>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1411" y="799"/>
                          <a:ext cx="9419" cy="951"/>
                        </a:xfrm>
                        <a:custGeom>
                          <a:avLst/>
                          <a:gdLst>
                            <a:gd name="T0" fmla="+- 0 10831 1412"/>
                            <a:gd name="T1" fmla="*/ T0 w 9419"/>
                            <a:gd name="T2" fmla="+- 0 799 799"/>
                            <a:gd name="T3" fmla="*/ 799 h 951"/>
                            <a:gd name="T4" fmla="+- 0 1412 1412"/>
                            <a:gd name="T5" fmla="*/ T4 w 9419"/>
                            <a:gd name="T6" fmla="+- 0 799 799"/>
                            <a:gd name="T7" fmla="*/ 799 h 951"/>
                            <a:gd name="T8" fmla="+- 0 1412 1412"/>
                            <a:gd name="T9" fmla="*/ T8 w 9419"/>
                            <a:gd name="T10" fmla="+- 0 1274 799"/>
                            <a:gd name="T11" fmla="*/ 1274 h 951"/>
                            <a:gd name="T12" fmla="+- 0 1412 1412"/>
                            <a:gd name="T13" fmla="*/ T12 w 9419"/>
                            <a:gd name="T14" fmla="+- 0 1750 799"/>
                            <a:gd name="T15" fmla="*/ 1750 h 951"/>
                            <a:gd name="T16" fmla="+- 0 10831 1412"/>
                            <a:gd name="T17" fmla="*/ T16 w 9419"/>
                            <a:gd name="T18" fmla="+- 0 1750 799"/>
                            <a:gd name="T19" fmla="*/ 1750 h 951"/>
                            <a:gd name="T20" fmla="+- 0 10831 1412"/>
                            <a:gd name="T21" fmla="*/ T20 w 9419"/>
                            <a:gd name="T22" fmla="+- 0 1274 799"/>
                            <a:gd name="T23" fmla="*/ 1274 h 951"/>
                            <a:gd name="T24" fmla="+- 0 10831 1412"/>
                            <a:gd name="T25" fmla="*/ T24 w 9419"/>
                            <a:gd name="T26" fmla="+- 0 799 799"/>
                            <a:gd name="T27" fmla="*/ 799 h 951"/>
                          </a:gdLst>
                          <a:ahLst/>
                          <a:cxnLst>
                            <a:cxn ang="0">
                              <a:pos x="T1" y="T3"/>
                            </a:cxn>
                            <a:cxn ang="0">
                              <a:pos x="T5" y="T7"/>
                            </a:cxn>
                            <a:cxn ang="0">
                              <a:pos x="T9" y="T11"/>
                            </a:cxn>
                            <a:cxn ang="0">
                              <a:pos x="T13" y="T15"/>
                            </a:cxn>
                            <a:cxn ang="0">
                              <a:pos x="T17" y="T19"/>
                            </a:cxn>
                            <a:cxn ang="0">
                              <a:pos x="T21" y="T23"/>
                            </a:cxn>
                            <a:cxn ang="0">
                              <a:pos x="T25" y="T27"/>
                            </a:cxn>
                          </a:cxnLst>
                          <a:rect l="0" t="0" r="r" b="b"/>
                          <a:pathLst>
                            <a:path w="9419" h="951">
                              <a:moveTo>
                                <a:pt x="9419" y="0"/>
                              </a:moveTo>
                              <a:lnTo>
                                <a:pt x="0" y="0"/>
                              </a:lnTo>
                              <a:lnTo>
                                <a:pt x="0" y="475"/>
                              </a:lnTo>
                              <a:lnTo>
                                <a:pt x="0" y="951"/>
                              </a:lnTo>
                              <a:lnTo>
                                <a:pt x="9419" y="951"/>
                              </a:lnTo>
                              <a:lnTo>
                                <a:pt x="9419" y="475"/>
                              </a:lnTo>
                              <a:lnTo>
                                <a:pt x="9419" y="0"/>
                              </a:lnTo>
                            </a:path>
                          </a:pathLst>
                        </a:custGeom>
                        <a:solidFill>
                          <a:srgbClr val="00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1411" y="1750"/>
                          <a:ext cx="9419" cy="80"/>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8C86C" id="Group 3" o:spid="_x0000_s1026" style="position:absolute;margin-left:70.6pt;margin-top:36pt;width:470.95pt;height:55.5pt;z-index:-251871232;mso-position-horizontal-relative:page;mso-position-vertical-relative:page" coordorigin="1412,720" coordsize="9419,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">
              <v:rect id="Rectangle 6" o:spid="_x0000_s1027" style="position:absolute;left:1411;top:720;width:9419;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" fillcolor="#060" stroked="f"/>
              <v:shape id="Freeform 5" o:spid="_x0000_s1028" style="position:absolute;left:1411;top:799;width:9419;height:951;visibility:visible;mso-wrap-style:square;v-text-anchor:top" coordsize="9419,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" path="m9419,l,,,475,,951r9419,l9419,475,9419,e" fillcolor="#060" stroked="f">
                <v:path arrowok="t" o:connecttype="custom" o:connectlocs="9419,799;0,799;0,1274;0,1750;9419,1750;9419,1274;9419,799" o:connectangles="0,0,0,0,0,0,0"/>
              </v:shape>
              <v:rect id="Rectangle 4" o:spid="_x0000_s1029" style="position:absolute;left:1411;top:1750;width:9419;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" fillcolor="#060" stroked="f"/>
              <w10:wrap anchorx="page" anchory="page"/>
            </v:group>
          </w:pict>
        </mc:Fallback>
      </mc:AlternateContent>
    </w:r>
    <w:r>
      <w:rPr>
        <w:noProof/>
      </w:rPr>
      <mc:AlternateContent>
        <mc:Choice Requires="wps">
          <w:drawing>
            <wp:anchor distT="0" distB="0" distL="114300" distR="114300" simplePos="0" relativeHeight="251446272" behindDoc="1" locked="0" layoutInCell="1" allowOverlap="1">
              <wp:simplePos x="0" y="0"/>
              <wp:positionH relativeFrom="page">
                <wp:posOffset>1967230</wp:posOffset>
              </wp:positionH>
              <wp:positionV relativeFrom="page">
                <wp:posOffset>489585</wp:posOffset>
              </wp:positionV>
              <wp:extent cx="3836670" cy="5899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670"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5C9" w:rsidRDefault="00FC57B5">
                          <w:pPr>
                            <w:spacing w:before="19"/>
                            <w:jc w:val="center"/>
                            <w:rPr>
                              <w:rFonts w:ascii="Arial Narrow"/>
                              <w:b/>
                              <w:sz w:val="36"/>
                            </w:rPr>
                          </w:pPr>
                          <w:r>
                            <w:rPr>
                              <w:rFonts w:ascii="Arial Narrow"/>
                              <w:b/>
                              <w:color w:val="FFFFFF"/>
                              <w:sz w:val="36"/>
                            </w:rPr>
                            <w:t>Taglines and Providing Meaningful Access</w:t>
                          </w:r>
                        </w:p>
                        <w:p w:rsidR="005A15C9" w:rsidRDefault="00FC57B5">
                          <w:pPr>
                            <w:spacing w:before="62"/>
                            <w:ind w:left="2"/>
                            <w:jc w:val="center"/>
                            <w:rPr>
                              <w:rFonts w:ascii="Arial Narrow"/>
                              <w:b/>
                              <w:sz w:val="36"/>
                            </w:rPr>
                          </w:pPr>
                          <w:r>
                            <w:rPr>
                              <w:rFonts w:ascii="Arial Narrow"/>
                              <w:b/>
                              <w:color w:val="FFFFFF"/>
                              <w:sz w:val="36"/>
                            </w:rPr>
                            <w:t>to the Child Nutrition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4.9pt;margin-top:38.55pt;width:302.1pt;height:46.45p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bo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" filled="f" stroked="f">
              <v:textbox inset="0,0,0,0">
                <w:txbxContent>
                  <w:p w:rsidR="005A15C9" w:rsidRDefault="00FC57B5">
                    <w:pPr>
                      <w:spacing w:before="19"/>
                      <w:jc w:val="center"/>
                      <w:rPr>
                        <w:rFonts w:ascii="Arial Narrow"/>
                        <w:b/>
                        <w:sz w:val="36"/>
                      </w:rPr>
                    </w:pPr>
                    <w:r>
                      <w:rPr>
                        <w:rFonts w:ascii="Arial Narrow"/>
                        <w:b/>
                        <w:color w:val="FFFFFF"/>
                        <w:sz w:val="36"/>
                      </w:rPr>
                      <w:t>Taglines and Providing Meaningful Access</w:t>
                    </w:r>
                  </w:p>
                  <w:p w:rsidR="005A15C9" w:rsidRDefault="00FC57B5">
                    <w:pPr>
                      <w:spacing w:before="62"/>
                      <w:ind w:left="2"/>
                      <w:jc w:val="center"/>
                      <w:rPr>
                        <w:rFonts w:ascii="Arial Narrow"/>
                        <w:b/>
                        <w:sz w:val="36"/>
                      </w:rPr>
                    </w:pPr>
                    <w:r>
                      <w:rPr>
                        <w:rFonts w:ascii="Arial Narrow"/>
                        <w:b/>
                        <w:color w:val="FFFFFF"/>
                        <w:sz w:val="36"/>
                      </w:rPr>
                      <w:t>to the Child Nutrition Programs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97F26"/>
    <w:multiLevelType w:val="hybridMultilevel"/>
    <w:tmpl w:val="6D8AB878"/>
    <w:lvl w:ilvl="0" w:tplc="47F60230">
      <w:numFmt w:val="bullet"/>
      <w:lvlText w:val=""/>
      <w:lvlJc w:val="left"/>
      <w:pPr>
        <w:ind w:left="920" w:hanging="360"/>
      </w:pPr>
      <w:rPr>
        <w:rFonts w:ascii="Symbol" w:eastAsia="Symbol" w:hAnsi="Symbol" w:cs="Symbol" w:hint="default"/>
        <w:w w:val="100"/>
        <w:sz w:val="24"/>
        <w:szCs w:val="24"/>
        <w:lang w:val="en-US" w:eastAsia="en-US" w:bidi="en-US"/>
      </w:rPr>
    </w:lvl>
    <w:lvl w:ilvl="1" w:tplc="6E60E5F2">
      <w:numFmt w:val="bullet"/>
      <w:lvlText w:val="•"/>
      <w:lvlJc w:val="left"/>
      <w:pPr>
        <w:ind w:left="1800" w:hanging="360"/>
      </w:pPr>
      <w:rPr>
        <w:rFonts w:hint="default"/>
        <w:lang w:val="en-US" w:eastAsia="en-US" w:bidi="en-US"/>
      </w:rPr>
    </w:lvl>
    <w:lvl w:ilvl="2" w:tplc="271A605A">
      <w:numFmt w:val="bullet"/>
      <w:lvlText w:val="•"/>
      <w:lvlJc w:val="left"/>
      <w:pPr>
        <w:ind w:left="2680" w:hanging="360"/>
      </w:pPr>
      <w:rPr>
        <w:rFonts w:hint="default"/>
        <w:lang w:val="en-US" w:eastAsia="en-US" w:bidi="en-US"/>
      </w:rPr>
    </w:lvl>
    <w:lvl w:ilvl="3" w:tplc="D01686D0">
      <w:numFmt w:val="bullet"/>
      <w:lvlText w:val="•"/>
      <w:lvlJc w:val="left"/>
      <w:pPr>
        <w:ind w:left="3560" w:hanging="360"/>
      </w:pPr>
      <w:rPr>
        <w:rFonts w:hint="default"/>
        <w:lang w:val="en-US" w:eastAsia="en-US" w:bidi="en-US"/>
      </w:rPr>
    </w:lvl>
    <w:lvl w:ilvl="4" w:tplc="7D48A4DA">
      <w:numFmt w:val="bullet"/>
      <w:lvlText w:val="•"/>
      <w:lvlJc w:val="left"/>
      <w:pPr>
        <w:ind w:left="4440" w:hanging="360"/>
      </w:pPr>
      <w:rPr>
        <w:rFonts w:hint="default"/>
        <w:lang w:val="en-US" w:eastAsia="en-US" w:bidi="en-US"/>
      </w:rPr>
    </w:lvl>
    <w:lvl w:ilvl="5" w:tplc="E5101648">
      <w:numFmt w:val="bullet"/>
      <w:lvlText w:val="•"/>
      <w:lvlJc w:val="left"/>
      <w:pPr>
        <w:ind w:left="5320" w:hanging="360"/>
      </w:pPr>
      <w:rPr>
        <w:rFonts w:hint="default"/>
        <w:lang w:val="en-US" w:eastAsia="en-US" w:bidi="en-US"/>
      </w:rPr>
    </w:lvl>
    <w:lvl w:ilvl="6" w:tplc="1150A252">
      <w:numFmt w:val="bullet"/>
      <w:lvlText w:val="•"/>
      <w:lvlJc w:val="left"/>
      <w:pPr>
        <w:ind w:left="6200" w:hanging="360"/>
      </w:pPr>
      <w:rPr>
        <w:rFonts w:hint="default"/>
        <w:lang w:val="en-US" w:eastAsia="en-US" w:bidi="en-US"/>
      </w:rPr>
    </w:lvl>
    <w:lvl w:ilvl="7" w:tplc="C6FAEBE4">
      <w:numFmt w:val="bullet"/>
      <w:lvlText w:val="•"/>
      <w:lvlJc w:val="left"/>
      <w:pPr>
        <w:ind w:left="7080" w:hanging="360"/>
      </w:pPr>
      <w:rPr>
        <w:rFonts w:hint="default"/>
        <w:lang w:val="en-US" w:eastAsia="en-US" w:bidi="en-US"/>
      </w:rPr>
    </w:lvl>
    <w:lvl w:ilvl="8" w:tplc="309C1900">
      <w:numFmt w:val="bullet"/>
      <w:lvlText w:val="•"/>
      <w:lvlJc w:val="left"/>
      <w:pPr>
        <w:ind w:left="796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5C9"/>
    <w:rsid w:val="00005086"/>
    <w:rsid w:val="00164E65"/>
    <w:rsid w:val="00193CC3"/>
    <w:rsid w:val="002C4AE9"/>
    <w:rsid w:val="0048379B"/>
    <w:rsid w:val="00497EF9"/>
    <w:rsid w:val="004E7223"/>
    <w:rsid w:val="005A15C9"/>
    <w:rsid w:val="005D25A7"/>
    <w:rsid w:val="0061274E"/>
    <w:rsid w:val="00694A0C"/>
    <w:rsid w:val="00BC246C"/>
    <w:rsid w:val="00BE1892"/>
    <w:rsid w:val="00C12F0C"/>
    <w:rsid w:val="00C720E2"/>
    <w:rsid w:val="00CB1487"/>
    <w:rsid w:val="00D20112"/>
    <w:rsid w:val="00D70853"/>
    <w:rsid w:val="00E64CC7"/>
    <w:rsid w:val="00F37518"/>
    <w:rsid w:val="00FC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1D9B3"/>
  <w15:docId w15:val="{E91D5F6A-999A-4EAD-A2B9-B117637F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eastAsia="Garamond" w:hAnsi="Garamond" w:cs="Garam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0"/>
      <w:ind w:left="920" w:hanging="361"/>
    </w:pPr>
    <w:rPr>
      <w:rFonts w:ascii="Times New Roman" w:eastAsia="Times New Roman" w:hAnsi="Times New Roman" w:cs="Times New Roman"/>
    </w:rPr>
  </w:style>
  <w:style w:type="paragraph" w:customStyle="1" w:styleId="TableParagraph">
    <w:name w:val="Table Paragraph"/>
    <w:basedOn w:val="Normal"/>
    <w:uiPriority w:val="1"/>
    <w:qFormat/>
    <w:pPr>
      <w:ind w:left="107"/>
    </w:pPr>
  </w:style>
  <w:style w:type="character" w:customStyle="1" w:styleId="jlqj4b">
    <w:name w:val="jlqj4b"/>
    <w:basedOn w:val="DefaultParagraphFont"/>
    <w:rsid w:val="00694A0C"/>
  </w:style>
  <w:style w:type="paragraph" w:styleId="Header">
    <w:name w:val="header"/>
    <w:basedOn w:val="Normal"/>
    <w:link w:val="HeaderChar"/>
    <w:uiPriority w:val="99"/>
    <w:unhideWhenUsed/>
    <w:rsid w:val="00BC246C"/>
    <w:pPr>
      <w:tabs>
        <w:tab w:val="center" w:pos="4680"/>
        <w:tab w:val="right" w:pos="9360"/>
      </w:tabs>
    </w:pPr>
  </w:style>
  <w:style w:type="character" w:customStyle="1" w:styleId="HeaderChar">
    <w:name w:val="Header Char"/>
    <w:basedOn w:val="DefaultParagraphFont"/>
    <w:link w:val="Header"/>
    <w:uiPriority w:val="99"/>
    <w:rsid w:val="00BC246C"/>
    <w:rPr>
      <w:rFonts w:ascii="Garamond" w:eastAsia="Garamond" w:hAnsi="Garamond" w:cs="Garamond"/>
      <w:lang w:bidi="en-US"/>
    </w:rPr>
  </w:style>
  <w:style w:type="paragraph" w:styleId="Footer">
    <w:name w:val="footer"/>
    <w:basedOn w:val="Normal"/>
    <w:link w:val="FooterChar"/>
    <w:uiPriority w:val="99"/>
    <w:unhideWhenUsed/>
    <w:rsid w:val="00BC246C"/>
    <w:pPr>
      <w:tabs>
        <w:tab w:val="center" w:pos="4680"/>
        <w:tab w:val="right" w:pos="9360"/>
      </w:tabs>
    </w:pPr>
  </w:style>
  <w:style w:type="character" w:customStyle="1" w:styleId="FooterChar">
    <w:name w:val="Footer Char"/>
    <w:basedOn w:val="DefaultParagraphFont"/>
    <w:link w:val="Footer"/>
    <w:uiPriority w:val="99"/>
    <w:rsid w:val="00BC246C"/>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762509">
      <w:bodyDiv w:val="1"/>
      <w:marLeft w:val="0"/>
      <w:marRight w:val="0"/>
      <w:marTop w:val="0"/>
      <w:marBottom w:val="0"/>
      <w:divBdr>
        <w:top w:val="none" w:sz="0" w:space="0" w:color="auto"/>
        <w:left w:val="none" w:sz="0" w:space="0" w:color="auto"/>
        <w:bottom w:val="none" w:sz="0" w:space="0" w:color="auto"/>
        <w:right w:val="none" w:sz="0" w:space="0" w:color="auto"/>
      </w:divBdr>
    </w:div>
    <w:div w:id="554319444">
      <w:bodyDiv w:val="1"/>
      <w:marLeft w:val="0"/>
      <w:marRight w:val="0"/>
      <w:marTop w:val="0"/>
      <w:marBottom w:val="0"/>
      <w:divBdr>
        <w:top w:val="none" w:sz="0" w:space="0" w:color="auto"/>
        <w:left w:val="none" w:sz="0" w:space="0" w:color="auto"/>
        <w:bottom w:val="none" w:sz="0" w:space="0" w:color="auto"/>
        <w:right w:val="none" w:sz="0" w:space="0" w:color="auto"/>
      </w:divBdr>
    </w:div>
    <w:div w:id="133453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ns-prod.azureedge.net/sites/default/files/113-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ns-prod.azureedge.net/sites/default/files/113-1.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ortal.ct.gov/-/media/SDE/Nutrition/NSLP/Forms/FreeRed/TaglinesForm.doc" TargetMode="External"/><Relationship Id="rId4" Type="http://schemas.openxmlformats.org/officeDocument/2006/relationships/webSettings" Target="webSettings.xml"/><Relationship Id="rId9" Type="http://schemas.openxmlformats.org/officeDocument/2006/relationships/hyperlink" Target="https://www.hhs.gov/civil-rights/for-individuals/section-1557/translated-resources/index.html?language=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SHARING INFORMATION WITH OTHER PROGRAMS</vt:lpstr>
    </vt:vector>
  </TitlesOfParts>
  <Company>Hawaii Child Nutrition Programs</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INFORMATION WITH OTHER PROGRAMS</dc:title>
  <dc:creator>Terri Dandeneau</dc:creator>
  <cp:lastModifiedBy>Shirley Robinson</cp:lastModifiedBy>
  <cp:revision>3</cp:revision>
  <dcterms:created xsi:type="dcterms:W3CDTF">2021-01-14T21:13:00Z</dcterms:created>
  <dcterms:modified xsi:type="dcterms:W3CDTF">2021-01-14T21:53:00Z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2016</vt:lpwstr>
  </property>
  <property fmtid="{D5CDD505-2E9C-101B-9397-08002B2CF9AE}" pid="4" name="LastSaved">
    <vt:filetime>2021-01-13T00:00:00Z</vt:filetime>
  </property>
</Properties>
</file>