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A0F5" w14:textId="77777777" w:rsidR="00896D3B" w:rsidRDefault="00896D3B">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0998" w:type="dxa"/>
        <w:tblInd w:w="-450" w:type="dxa"/>
        <w:tblLayout w:type="fixed"/>
        <w:tblLook w:val="0000" w:firstRow="0" w:lastRow="0" w:firstColumn="0" w:lastColumn="0" w:noHBand="0" w:noVBand="0"/>
      </w:tblPr>
      <w:tblGrid>
        <w:gridCol w:w="2988"/>
        <w:gridCol w:w="5130"/>
        <w:gridCol w:w="2880"/>
      </w:tblGrid>
      <w:tr w:rsidR="00896D3B" w14:paraId="228E1174" w14:textId="77777777">
        <w:tc>
          <w:tcPr>
            <w:tcW w:w="2988" w:type="dxa"/>
          </w:tcPr>
          <w:p w14:paraId="4D71804A" w14:textId="77777777" w:rsidR="00896D3B" w:rsidRDefault="00B43BEA">
            <w:pPr>
              <w:ind w:right="-90"/>
              <w:jc w:val="center"/>
              <w:rPr>
                <w:rFonts w:ascii="Calibri" w:eastAsia="Calibri" w:hAnsi="Calibri" w:cs="Calibri"/>
                <w:b/>
                <w:sz w:val="16"/>
                <w:szCs w:val="16"/>
              </w:rPr>
            </w:pPr>
            <w:r>
              <w:rPr>
                <w:rFonts w:ascii="Calibri" w:eastAsia="Calibri" w:hAnsi="Calibri" w:cs="Calibri"/>
                <w:b/>
                <w:sz w:val="16"/>
                <w:szCs w:val="16"/>
              </w:rPr>
              <w:t>DAVID Y. IGE</w:t>
            </w:r>
          </w:p>
          <w:p w14:paraId="165373F2" w14:textId="77777777" w:rsidR="00896D3B" w:rsidRDefault="00B43BEA">
            <w:pPr>
              <w:ind w:right="-90"/>
              <w:jc w:val="center"/>
              <w:rPr>
                <w:rFonts w:ascii="Calibri" w:eastAsia="Calibri" w:hAnsi="Calibri" w:cs="Calibri"/>
                <w:sz w:val="16"/>
                <w:szCs w:val="16"/>
              </w:rPr>
            </w:pPr>
            <w:r>
              <w:rPr>
                <w:rFonts w:ascii="Calibri" w:eastAsia="Calibri" w:hAnsi="Calibri" w:cs="Calibri"/>
                <w:sz w:val="16"/>
                <w:szCs w:val="16"/>
              </w:rPr>
              <w:t>GOVERNOR</w:t>
            </w:r>
          </w:p>
          <w:p w14:paraId="1A93D552" w14:textId="77777777" w:rsidR="00896D3B" w:rsidRDefault="00896D3B">
            <w:pPr>
              <w:ind w:right="252"/>
              <w:jc w:val="center"/>
              <w:rPr>
                <w:b/>
                <w:sz w:val="14"/>
                <w:szCs w:val="14"/>
              </w:rPr>
            </w:pPr>
          </w:p>
        </w:tc>
        <w:tc>
          <w:tcPr>
            <w:tcW w:w="5130" w:type="dxa"/>
          </w:tcPr>
          <w:p w14:paraId="346B6C6D" w14:textId="77777777" w:rsidR="00896D3B" w:rsidRDefault="00B43BEA">
            <w:pPr>
              <w:ind w:left="72"/>
              <w:jc w:val="center"/>
            </w:pPr>
            <w:r>
              <w:rPr>
                <w:noProof/>
                <w:sz w:val="28"/>
                <w:szCs w:val="28"/>
              </w:rPr>
              <w:drawing>
                <wp:inline distT="0" distB="0" distL="0" distR="0" wp14:anchorId="1F0CD9D0" wp14:editId="4B0CB563">
                  <wp:extent cx="9144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4400" cy="914400"/>
                          </a:xfrm>
                          <a:prstGeom prst="rect">
                            <a:avLst/>
                          </a:prstGeom>
                          <a:ln/>
                        </pic:spPr>
                      </pic:pic>
                    </a:graphicData>
                  </a:graphic>
                </wp:inline>
              </w:drawing>
            </w:r>
          </w:p>
          <w:p w14:paraId="182B6FEF" w14:textId="77777777" w:rsidR="00896D3B" w:rsidRDefault="00896D3B">
            <w:pPr>
              <w:ind w:left="72"/>
              <w:jc w:val="center"/>
              <w:rPr>
                <w:sz w:val="14"/>
                <w:szCs w:val="14"/>
              </w:rPr>
            </w:pPr>
          </w:p>
          <w:p w14:paraId="5571F199" w14:textId="77777777" w:rsidR="00896D3B" w:rsidRDefault="00B43BEA">
            <w:pPr>
              <w:ind w:left="72"/>
              <w:jc w:val="center"/>
              <w:rPr>
                <w:rFonts w:ascii="Calibri" w:eastAsia="Calibri" w:hAnsi="Calibri" w:cs="Calibri"/>
                <w:b/>
                <w:sz w:val="16"/>
                <w:szCs w:val="16"/>
              </w:rPr>
            </w:pPr>
            <w:r>
              <w:rPr>
                <w:rFonts w:ascii="Calibri" w:eastAsia="Calibri" w:hAnsi="Calibri" w:cs="Calibri"/>
                <w:b/>
                <w:sz w:val="16"/>
                <w:szCs w:val="16"/>
              </w:rPr>
              <w:t>STATE OF HAWAII</w:t>
            </w:r>
          </w:p>
          <w:p w14:paraId="0F4E6941" w14:textId="77777777" w:rsidR="00896D3B" w:rsidRDefault="00B43BEA">
            <w:pPr>
              <w:ind w:left="72"/>
              <w:jc w:val="center"/>
              <w:rPr>
                <w:rFonts w:ascii="Calibri" w:eastAsia="Calibri" w:hAnsi="Calibri" w:cs="Calibri"/>
              </w:rPr>
            </w:pPr>
            <w:r>
              <w:rPr>
                <w:rFonts w:ascii="Calibri" w:eastAsia="Calibri" w:hAnsi="Calibri" w:cs="Calibri"/>
                <w:b/>
              </w:rPr>
              <w:t>DEPARTMENT OF HUMAN SERVICES</w:t>
            </w:r>
          </w:p>
          <w:p w14:paraId="4E28A0F4" w14:textId="77777777" w:rsidR="00896D3B" w:rsidRDefault="00B43BEA">
            <w:pPr>
              <w:ind w:left="72"/>
              <w:jc w:val="center"/>
              <w:rPr>
                <w:rFonts w:ascii="Calibri" w:eastAsia="Calibri" w:hAnsi="Calibri" w:cs="Calibri"/>
                <w:sz w:val="18"/>
                <w:szCs w:val="18"/>
              </w:rPr>
            </w:pPr>
            <w:r>
              <w:rPr>
                <w:rFonts w:ascii="Calibri" w:eastAsia="Calibri" w:hAnsi="Calibri" w:cs="Calibri"/>
                <w:sz w:val="18"/>
                <w:szCs w:val="18"/>
              </w:rPr>
              <w:t>P. O. Box 339</w:t>
            </w:r>
          </w:p>
          <w:p w14:paraId="07B38F47" w14:textId="77777777" w:rsidR="00896D3B" w:rsidRDefault="00B43BEA">
            <w:pPr>
              <w:ind w:left="72"/>
              <w:jc w:val="center"/>
              <w:rPr>
                <w:rFonts w:ascii="Calibri" w:eastAsia="Calibri" w:hAnsi="Calibri" w:cs="Calibri"/>
                <w:sz w:val="18"/>
                <w:szCs w:val="18"/>
              </w:rPr>
            </w:pPr>
            <w:r>
              <w:rPr>
                <w:rFonts w:ascii="Calibri" w:eastAsia="Calibri" w:hAnsi="Calibri" w:cs="Calibri"/>
                <w:sz w:val="18"/>
                <w:szCs w:val="18"/>
              </w:rPr>
              <w:t>Honolulu, Hawaii 96809-0339</w:t>
            </w:r>
          </w:p>
          <w:p w14:paraId="0E8C5A15" w14:textId="77777777" w:rsidR="00896D3B" w:rsidRDefault="00896D3B">
            <w:pPr>
              <w:ind w:left="-1728" w:right="-1638"/>
              <w:rPr>
                <w:sz w:val="22"/>
                <w:szCs w:val="22"/>
              </w:rPr>
            </w:pPr>
          </w:p>
        </w:tc>
        <w:tc>
          <w:tcPr>
            <w:tcW w:w="2880" w:type="dxa"/>
          </w:tcPr>
          <w:p w14:paraId="39688F74" w14:textId="77777777" w:rsidR="00896D3B" w:rsidRDefault="00B43BEA">
            <w:pPr>
              <w:jc w:val="center"/>
              <w:rPr>
                <w:rFonts w:ascii="Calibri" w:eastAsia="Calibri" w:hAnsi="Calibri" w:cs="Calibri"/>
                <w:b/>
                <w:sz w:val="16"/>
                <w:szCs w:val="16"/>
              </w:rPr>
            </w:pPr>
            <w:r>
              <w:rPr>
                <w:rFonts w:ascii="Calibri" w:eastAsia="Calibri" w:hAnsi="Calibri" w:cs="Calibri"/>
                <w:b/>
                <w:sz w:val="16"/>
                <w:szCs w:val="16"/>
              </w:rPr>
              <w:t>PANKAJ BHANOT</w:t>
            </w:r>
          </w:p>
          <w:p w14:paraId="7B5414FA" w14:textId="77777777" w:rsidR="00896D3B" w:rsidRDefault="00B43BEA">
            <w:pPr>
              <w:jc w:val="center"/>
              <w:rPr>
                <w:rFonts w:ascii="Calibri" w:eastAsia="Calibri" w:hAnsi="Calibri" w:cs="Calibri"/>
                <w:sz w:val="16"/>
                <w:szCs w:val="16"/>
              </w:rPr>
            </w:pPr>
            <w:r>
              <w:rPr>
                <w:rFonts w:ascii="Calibri" w:eastAsia="Calibri" w:hAnsi="Calibri" w:cs="Calibri"/>
                <w:sz w:val="16"/>
                <w:szCs w:val="16"/>
              </w:rPr>
              <w:t>DIRECTOR</w:t>
            </w:r>
          </w:p>
          <w:p w14:paraId="63B5B1BB" w14:textId="77777777" w:rsidR="00896D3B" w:rsidRDefault="00896D3B">
            <w:pPr>
              <w:tabs>
                <w:tab w:val="left" w:pos="3870"/>
              </w:tabs>
              <w:jc w:val="center"/>
              <w:rPr>
                <w:sz w:val="16"/>
                <w:szCs w:val="16"/>
              </w:rPr>
            </w:pPr>
          </w:p>
          <w:p w14:paraId="4C7036F6" w14:textId="77777777" w:rsidR="00896D3B" w:rsidRDefault="00896D3B">
            <w:pPr>
              <w:tabs>
                <w:tab w:val="left" w:pos="3870"/>
              </w:tabs>
              <w:jc w:val="center"/>
              <w:rPr>
                <w:sz w:val="16"/>
                <w:szCs w:val="16"/>
              </w:rPr>
            </w:pPr>
          </w:p>
          <w:p w14:paraId="07F96804" w14:textId="77777777" w:rsidR="00896D3B" w:rsidRDefault="00B43BEA">
            <w:pPr>
              <w:jc w:val="center"/>
              <w:rPr>
                <w:rFonts w:ascii="Calibri" w:eastAsia="Calibri" w:hAnsi="Calibri" w:cs="Calibri"/>
                <w:b/>
                <w:sz w:val="16"/>
                <w:szCs w:val="16"/>
              </w:rPr>
            </w:pPr>
            <w:r>
              <w:rPr>
                <w:rFonts w:ascii="Calibri" w:eastAsia="Calibri" w:hAnsi="Calibri" w:cs="Calibri"/>
                <w:b/>
                <w:sz w:val="16"/>
                <w:szCs w:val="16"/>
              </w:rPr>
              <w:t>CATHY BETTS</w:t>
            </w:r>
          </w:p>
          <w:p w14:paraId="06182378" w14:textId="77777777" w:rsidR="00896D3B" w:rsidRDefault="00B43BEA">
            <w:pPr>
              <w:jc w:val="center"/>
              <w:rPr>
                <w:sz w:val="16"/>
                <w:szCs w:val="16"/>
              </w:rPr>
            </w:pPr>
            <w:r>
              <w:rPr>
                <w:rFonts w:ascii="Calibri" w:eastAsia="Calibri" w:hAnsi="Calibri" w:cs="Calibri"/>
                <w:sz w:val="16"/>
                <w:szCs w:val="16"/>
              </w:rPr>
              <w:t>DEPUTY DIRECTOR</w:t>
            </w:r>
          </w:p>
          <w:p w14:paraId="6715670B" w14:textId="77777777" w:rsidR="00896D3B" w:rsidRDefault="00896D3B">
            <w:pPr>
              <w:tabs>
                <w:tab w:val="left" w:pos="3870"/>
              </w:tabs>
              <w:jc w:val="center"/>
              <w:rPr>
                <w:sz w:val="8"/>
                <w:szCs w:val="8"/>
              </w:rPr>
            </w:pPr>
          </w:p>
          <w:p w14:paraId="3B1EF088" w14:textId="77777777" w:rsidR="00896D3B" w:rsidRDefault="00896D3B">
            <w:pPr>
              <w:jc w:val="center"/>
              <w:rPr>
                <w:sz w:val="12"/>
                <w:szCs w:val="12"/>
              </w:rPr>
            </w:pPr>
          </w:p>
          <w:p w14:paraId="2CFE5B96" w14:textId="77777777" w:rsidR="00896D3B" w:rsidRDefault="00896D3B">
            <w:pPr>
              <w:jc w:val="center"/>
              <w:rPr>
                <w:sz w:val="8"/>
                <w:szCs w:val="8"/>
              </w:rPr>
            </w:pPr>
          </w:p>
          <w:p w14:paraId="350C5C97" w14:textId="77777777" w:rsidR="00896D3B" w:rsidRDefault="00896D3B">
            <w:pPr>
              <w:jc w:val="center"/>
              <w:rPr>
                <w:sz w:val="12"/>
                <w:szCs w:val="12"/>
              </w:rPr>
            </w:pPr>
          </w:p>
          <w:p w14:paraId="3648D131" w14:textId="77777777" w:rsidR="00896D3B" w:rsidRDefault="00896D3B">
            <w:pPr>
              <w:jc w:val="center"/>
              <w:rPr>
                <w:b/>
                <w:sz w:val="18"/>
                <w:szCs w:val="18"/>
              </w:rPr>
            </w:pPr>
          </w:p>
        </w:tc>
      </w:tr>
    </w:tbl>
    <w:p w14:paraId="3F406203" w14:textId="77777777" w:rsidR="00896D3B" w:rsidRDefault="00896D3B">
      <w:pPr>
        <w:rPr>
          <w:rFonts w:ascii="Calibri" w:eastAsia="Calibri" w:hAnsi="Calibri" w:cs="Calibri"/>
          <w:b/>
        </w:rPr>
      </w:pPr>
    </w:p>
    <w:p w14:paraId="23FCE2E3" w14:textId="77777777" w:rsidR="00896D3B" w:rsidRDefault="00B43BEA">
      <w:pPr>
        <w:rPr>
          <w:rFonts w:ascii="Calibri" w:eastAsia="Calibri" w:hAnsi="Calibri" w:cs="Calibri"/>
          <w:b/>
        </w:rPr>
      </w:pPr>
      <w:r>
        <w:rPr>
          <w:rFonts w:ascii="Calibri" w:eastAsia="Calibri" w:hAnsi="Calibri" w:cs="Calibri"/>
          <w:b/>
        </w:rPr>
        <w:t>FOR IMMEDIATE RELEASE</w:t>
      </w:r>
    </w:p>
    <w:p w14:paraId="3798D11E" w14:textId="122ABD39" w:rsidR="00896D3B" w:rsidRDefault="00B43BEA">
      <w:pPr>
        <w:rPr>
          <w:rFonts w:ascii="Calibri" w:eastAsia="Calibri" w:hAnsi="Calibri" w:cs="Calibri"/>
        </w:rPr>
      </w:pPr>
      <w:r>
        <w:rPr>
          <w:rFonts w:ascii="Calibri" w:eastAsia="Calibri" w:hAnsi="Calibri" w:cs="Calibri"/>
        </w:rPr>
        <w:t xml:space="preserve">June </w:t>
      </w:r>
      <w:r w:rsidR="003566C0">
        <w:rPr>
          <w:rFonts w:ascii="Calibri" w:eastAsia="Calibri" w:hAnsi="Calibri" w:cs="Calibri"/>
        </w:rPr>
        <w:t>22</w:t>
      </w:r>
      <w:r>
        <w:rPr>
          <w:rFonts w:ascii="Calibri" w:eastAsia="Calibri" w:hAnsi="Calibri" w:cs="Calibri"/>
        </w:rPr>
        <w:t>, 2020</w:t>
      </w:r>
    </w:p>
    <w:p w14:paraId="7C9B3DA4" w14:textId="77777777" w:rsidR="00896D3B" w:rsidRDefault="00896D3B">
      <w:pPr>
        <w:rPr>
          <w:rFonts w:ascii="Calibri" w:eastAsia="Calibri" w:hAnsi="Calibri" w:cs="Calibri"/>
        </w:rPr>
      </w:pPr>
    </w:p>
    <w:p w14:paraId="6A98C34C" w14:textId="7E6F7AEB" w:rsidR="00896D3B" w:rsidRDefault="00336B4E">
      <w:pPr>
        <w:jc w:val="center"/>
        <w:rPr>
          <w:rFonts w:ascii="Calibri" w:eastAsia="Calibri" w:hAnsi="Calibri" w:cs="Calibri"/>
          <w:b/>
        </w:rPr>
      </w:pPr>
      <w:r>
        <w:rPr>
          <w:rFonts w:ascii="Calibri" w:eastAsia="Calibri" w:hAnsi="Calibri" w:cs="Calibri"/>
          <w:b/>
        </w:rPr>
        <w:t>Hawaiʻi</w:t>
      </w:r>
      <w:r w:rsidR="00B43BEA">
        <w:rPr>
          <w:rFonts w:ascii="Calibri" w:eastAsia="Calibri" w:hAnsi="Calibri" w:cs="Calibri"/>
          <w:b/>
        </w:rPr>
        <w:t xml:space="preserve"> to Provide Cash Assistance for Children Who Receive Free or Reduced-Cost School Meals</w:t>
      </w:r>
    </w:p>
    <w:p w14:paraId="01892B3B" w14:textId="77777777" w:rsidR="00896D3B" w:rsidRDefault="00896D3B">
      <w:pPr>
        <w:rPr>
          <w:rFonts w:ascii="Calibri" w:eastAsia="Calibri" w:hAnsi="Calibri" w:cs="Calibri"/>
        </w:rPr>
      </w:pPr>
    </w:p>
    <w:p w14:paraId="064C2A23" w14:textId="0912E485" w:rsidR="00896D3B" w:rsidRDefault="00B43BEA">
      <w:pPr>
        <w:shd w:val="clear" w:color="auto" w:fill="FFFFFF"/>
        <w:rPr>
          <w:rFonts w:ascii="Calibri" w:eastAsia="Calibri" w:hAnsi="Calibri" w:cs="Calibri"/>
        </w:rPr>
      </w:pPr>
      <w:r>
        <w:rPr>
          <w:rFonts w:ascii="Calibri" w:eastAsia="Calibri" w:hAnsi="Calibri" w:cs="Calibri"/>
        </w:rPr>
        <w:t xml:space="preserve">Honolulu, </w:t>
      </w:r>
      <w:r w:rsidR="00336B4E">
        <w:rPr>
          <w:rFonts w:ascii="Calibri" w:eastAsia="Calibri" w:hAnsi="Calibri" w:cs="Calibri"/>
        </w:rPr>
        <w:t>Hawaiʻi</w:t>
      </w:r>
      <w:r>
        <w:rPr>
          <w:rFonts w:ascii="Calibri" w:eastAsia="Calibri" w:hAnsi="Calibri" w:cs="Calibri"/>
        </w:rPr>
        <w:t xml:space="preserve"> - </w:t>
      </w:r>
      <w:r>
        <w:rPr>
          <w:rFonts w:ascii="Calibri" w:eastAsia="Calibri" w:hAnsi="Calibri" w:cs="Calibri"/>
          <w:color w:val="000000"/>
        </w:rPr>
        <w:t xml:space="preserve">The </w:t>
      </w:r>
      <w:r w:rsidR="00336B4E">
        <w:rPr>
          <w:rFonts w:ascii="Calibri" w:eastAsia="Calibri" w:hAnsi="Calibri" w:cs="Calibri"/>
        </w:rPr>
        <w:t>Hawaiʻi</w:t>
      </w:r>
      <w:r>
        <w:rPr>
          <w:rFonts w:ascii="Calibri" w:eastAsia="Calibri" w:hAnsi="Calibri" w:cs="Calibri"/>
          <w:color w:val="000000"/>
        </w:rPr>
        <w:t xml:space="preserve"> Department of Human Services (DHS) and the </w:t>
      </w:r>
      <w:r w:rsidR="00336B4E">
        <w:rPr>
          <w:rFonts w:ascii="Calibri" w:eastAsia="Calibri" w:hAnsi="Calibri" w:cs="Calibri"/>
        </w:rPr>
        <w:t>Hawaiʻi</w:t>
      </w:r>
      <w:r>
        <w:rPr>
          <w:rFonts w:ascii="Calibri" w:eastAsia="Calibri" w:hAnsi="Calibri" w:cs="Calibri"/>
          <w:color w:val="000000"/>
        </w:rPr>
        <w:t xml:space="preserve"> Child Nutrition Programs under the </w:t>
      </w:r>
      <w:r w:rsidR="00336B4E">
        <w:rPr>
          <w:rFonts w:ascii="Calibri" w:eastAsia="Calibri" w:hAnsi="Calibri" w:cs="Calibri"/>
        </w:rPr>
        <w:t>Hawaiʻi</w:t>
      </w:r>
      <w:r>
        <w:rPr>
          <w:rFonts w:ascii="Calibri" w:eastAsia="Calibri" w:hAnsi="Calibri" w:cs="Calibri"/>
          <w:color w:val="000000"/>
        </w:rPr>
        <w:t xml:space="preserve"> Department of Education </w:t>
      </w:r>
      <w:r>
        <w:rPr>
          <w:rFonts w:ascii="Calibri" w:eastAsia="Calibri" w:hAnsi="Calibri" w:cs="Calibri"/>
        </w:rPr>
        <w:t>announced today that families with children who are eligible for free or reduced-price school meals will receive temporary cash assistance for food, due to the impact of school closures during the COVID-19 public health crisis.</w:t>
      </w:r>
    </w:p>
    <w:p w14:paraId="32F940EE" w14:textId="77777777" w:rsidR="00896D3B" w:rsidRDefault="00896D3B">
      <w:pPr>
        <w:shd w:val="clear" w:color="auto" w:fill="FFFFFF"/>
        <w:rPr>
          <w:rFonts w:ascii="Calibri" w:eastAsia="Calibri" w:hAnsi="Calibri" w:cs="Calibri"/>
        </w:rPr>
      </w:pPr>
    </w:p>
    <w:p w14:paraId="1F3CC2FD" w14:textId="77777777" w:rsidR="00896D3B" w:rsidRDefault="00B43BEA">
      <w:pPr>
        <w:shd w:val="clear" w:color="auto" w:fill="FFFFFF"/>
        <w:rPr>
          <w:rFonts w:ascii="Calibri" w:eastAsia="Calibri" w:hAnsi="Calibri" w:cs="Calibri"/>
          <w:b/>
          <w:u w:val="single"/>
        </w:rPr>
      </w:pPr>
      <w:r>
        <w:rPr>
          <w:rFonts w:ascii="Calibri" w:eastAsia="Calibri" w:hAnsi="Calibri" w:cs="Calibri"/>
          <w:b/>
          <w:u w:val="single"/>
        </w:rPr>
        <w:t>What is P-EBT?</w:t>
      </w:r>
    </w:p>
    <w:p w14:paraId="791113E6" w14:textId="77777777" w:rsidR="00896D3B" w:rsidRDefault="00B43BEA">
      <w:pPr>
        <w:shd w:val="clear" w:color="auto" w:fill="FFFFFF"/>
        <w:rPr>
          <w:rFonts w:ascii="Calibri" w:eastAsia="Calibri" w:hAnsi="Calibri" w:cs="Calibri"/>
        </w:rPr>
      </w:pPr>
      <w:r>
        <w:rPr>
          <w:rFonts w:ascii="Calibri" w:eastAsia="Calibri" w:hAnsi="Calibri" w:cs="Calibri"/>
        </w:rPr>
        <w:t>The Pandemic Electronic Benefit Transfer (P-EBT) program is part of a food assistance plan approved by the U. S. Department of Agriculture, Food and Nutrition Service, and authorized by the Families First Coronavirus Response Act.</w:t>
      </w:r>
    </w:p>
    <w:p w14:paraId="1F3558A7" w14:textId="77777777" w:rsidR="00896D3B" w:rsidRDefault="00896D3B">
      <w:pPr>
        <w:rPr>
          <w:rFonts w:ascii="Calibri" w:eastAsia="Calibri" w:hAnsi="Calibri" w:cs="Calibri"/>
        </w:rPr>
      </w:pPr>
    </w:p>
    <w:p w14:paraId="5C96C4B9" w14:textId="28460771" w:rsidR="00896D3B" w:rsidRDefault="00B43BEA">
      <w:pPr>
        <w:rPr>
          <w:rFonts w:ascii="Calibri" w:eastAsia="Calibri" w:hAnsi="Calibri" w:cs="Calibri"/>
        </w:rPr>
      </w:pPr>
      <w:r>
        <w:rPr>
          <w:rFonts w:ascii="Calibri" w:eastAsia="Calibri" w:hAnsi="Calibri" w:cs="Calibri"/>
        </w:rPr>
        <w:t xml:space="preserve">This temporary assistance program will provide </w:t>
      </w:r>
      <w:r w:rsidR="00336B4E">
        <w:rPr>
          <w:rFonts w:ascii="Calibri" w:eastAsia="Calibri" w:hAnsi="Calibri" w:cs="Calibri"/>
        </w:rPr>
        <w:t>Hawaiʻi</w:t>
      </w:r>
      <w:r>
        <w:rPr>
          <w:rFonts w:ascii="Calibri" w:eastAsia="Calibri" w:hAnsi="Calibri" w:cs="Calibri"/>
        </w:rPr>
        <w:t xml:space="preserve"> P-EBT Pandemic School Meals Replacement Benefits to more than 93,000 students receiving free or reduced-price school meals in </w:t>
      </w:r>
      <w:r w:rsidR="00336B4E">
        <w:rPr>
          <w:rFonts w:ascii="Calibri" w:eastAsia="Calibri" w:hAnsi="Calibri" w:cs="Calibri"/>
        </w:rPr>
        <w:t>Hawaiʻi</w:t>
      </w:r>
      <w:r>
        <w:rPr>
          <w:rFonts w:ascii="Calibri" w:eastAsia="Calibri" w:hAnsi="Calibri" w:cs="Calibri"/>
        </w:rPr>
        <w:t xml:space="preserve">, including almost 48,000 students already receiving SNAP benefits. </w:t>
      </w:r>
    </w:p>
    <w:p w14:paraId="1F05E70B" w14:textId="77777777" w:rsidR="00896D3B" w:rsidRDefault="00896D3B">
      <w:pPr>
        <w:rPr>
          <w:rFonts w:ascii="Calibri" w:eastAsia="Calibri" w:hAnsi="Calibri" w:cs="Calibri"/>
        </w:rPr>
      </w:pPr>
    </w:p>
    <w:p w14:paraId="407D51CF" w14:textId="6A7B5325" w:rsidR="00896D3B" w:rsidRDefault="00B43BEA">
      <w:pPr>
        <w:rPr>
          <w:rFonts w:ascii="Calibri" w:eastAsia="Calibri" w:hAnsi="Calibri" w:cs="Calibri"/>
        </w:rPr>
      </w:pPr>
      <w:r>
        <w:rPr>
          <w:rFonts w:ascii="Calibri" w:eastAsia="Calibri" w:hAnsi="Calibri" w:cs="Calibri"/>
        </w:rPr>
        <w:t xml:space="preserve">“The P-EBT program provides resources that give families healthy food options for children during this public health and economic crisis,” said DHS director, Pankaj Bhanot. “Together, in collaboration with the Department of Education, we are able to share this vital and timely information about the P-EBT program with </w:t>
      </w:r>
      <w:r w:rsidR="00336B4E">
        <w:rPr>
          <w:rFonts w:ascii="Calibri" w:eastAsia="Calibri" w:hAnsi="Calibri" w:cs="Calibri"/>
        </w:rPr>
        <w:t>Hawaiʻi</w:t>
      </w:r>
      <w:r>
        <w:rPr>
          <w:rFonts w:ascii="Calibri" w:eastAsia="Calibri" w:hAnsi="Calibri" w:cs="Calibri"/>
        </w:rPr>
        <w:t xml:space="preserve"> families, statewide.”</w:t>
      </w:r>
    </w:p>
    <w:p w14:paraId="22B8509C" w14:textId="77777777" w:rsidR="00896D3B" w:rsidRDefault="00896D3B">
      <w:pPr>
        <w:rPr>
          <w:rFonts w:ascii="Calibri" w:eastAsia="Calibri" w:hAnsi="Calibri" w:cs="Calibri"/>
        </w:rPr>
      </w:pPr>
    </w:p>
    <w:p w14:paraId="47938BED" w14:textId="77777777" w:rsidR="003566C0" w:rsidRDefault="003566C0" w:rsidP="003566C0">
      <w:pPr>
        <w:rPr>
          <w:rFonts w:ascii="Calibri" w:hAnsi="Calibri" w:cs="Calibri"/>
          <w:color w:val="000000"/>
        </w:rPr>
      </w:pPr>
      <w:r>
        <w:rPr>
          <w:rFonts w:ascii="Calibri" w:hAnsi="Calibri" w:cs="Calibri"/>
          <w:b/>
          <w:bCs/>
          <w:color w:val="000000"/>
          <w:u w:val="single"/>
        </w:rPr>
        <w:t>How Does this Work?</w:t>
      </w:r>
    </w:p>
    <w:p w14:paraId="026BEC00" w14:textId="77777777" w:rsidR="003566C0" w:rsidRDefault="003566C0" w:rsidP="003566C0">
      <w:pPr>
        <w:rPr>
          <w:rFonts w:ascii="Calibri" w:hAnsi="Calibri" w:cs="Calibri"/>
          <w:color w:val="000000"/>
        </w:rPr>
      </w:pPr>
      <w:r>
        <w:rPr>
          <w:rFonts w:ascii="Calibri" w:hAnsi="Calibri" w:cs="Calibri"/>
          <w:color w:val="000000"/>
        </w:rPr>
        <w:t>There are two ways the P-EBT will be distributed:</w:t>
      </w:r>
    </w:p>
    <w:p w14:paraId="01497ADE" w14:textId="77777777" w:rsidR="003566C0" w:rsidRDefault="003566C0" w:rsidP="003566C0">
      <w:pPr>
        <w:rPr>
          <w:rFonts w:ascii="Calibri" w:hAnsi="Calibri" w:cs="Calibri"/>
          <w:color w:val="000000"/>
        </w:rPr>
      </w:pPr>
      <w:r>
        <w:rPr>
          <w:rFonts w:ascii="Calibri" w:hAnsi="Calibri" w:cs="Calibri"/>
          <w:color w:val="000000"/>
        </w:rPr>
        <w:t> </w:t>
      </w:r>
    </w:p>
    <w:p w14:paraId="7AFB5955" w14:textId="77777777" w:rsidR="003566C0" w:rsidRDefault="003566C0" w:rsidP="003566C0">
      <w:pPr>
        <w:numPr>
          <w:ilvl w:val="0"/>
          <w:numId w:val="2"/>
        </w:numPr>
        <w:rPr>
          <w:rFonts w:ascii="Calibri" w:hAnsi="Calibri" w:cs="Calibri"/>
          <w:color w:val="000000"/>
        </w:rPr>
      </w:pPr>
      <w:r>
        <w:rPr>
          <w:rFonts w:ascii="Calibri" w:hAnsi="Calibri" w:cs="Calibri"/>
        </w:rPr>
        <w:t>Eligible Supplemental Nutrition Assistance Program (SNAP) households will have their March, April, and May P-EBT benefits automatically deposited to their existing Kokua EBT card. The P-EBT benefits can be used the same way as their Kokua EBT card and can also be used in the</w:t>
      </w:r>
      <w:r>
        <w:rPr>
          <w:rStyle w:val="apple-converted-space"/>
          <w:rFonts w:ascii="Calibri" w:hAnsi="Calibri" w:cs="Calibri"/>
        </w:rPr>
        <w:t> </w:t>
      </w:r>
      <w:r>
        <w:rPr>
          <w:rFonts w:ascii="Calibri" w:hAnsi="Calibri" w:cs="Calibri"/>
          <w:i/>
          <w:iCs/>
        </w:rPr>
        <w:t>Da Bux</w:t>
      </w:r>
      <w:r>
        <w:rPr>
          <w:rStyle w:val="apple-converted-space"/>
          <w:rFonts w:ascii="Calibri" w:hAnsi="Calibri" w:cs="Calibri"/>
        </w:rPr>
        <w:t> </w:t>
      </w:r>
      <w:r>
        <w:rPr>
          <w:rFonts w:ascii="Calibri" w:hAnsi="Calibri" w:cs="Calibri"/>
        </w:rPr>
        <w:t>program.</w:t>
      </w:r>
    </w:p>
    <w:p w14:paraId="179F1C0B" w14:textId="77777777" w:rsidR="003566C0" w:rsidRDefault="003566C0" w:rsidP="003566C0">
      <w:pPr>
        <w:pStyle w:val="ListParagraph"/>
        <w:spacing w:before="0" w:beforeAutospacing="0" w:after="0" w:afterAutospacing="0"/>
        <w:ind w:left="720"/>
        <w:rPr>
          <w:rFonts w:ascii="Calibri" w:hAnsi="Calibri" w:cs="Calibri"/>
          <w:color w:val="000000"/>
        </w:rPr>
      </w:pPr>
      <w:r>
        <w:rPr>
          <w:rFonts w:ascii="Calibri" w:hAnsi="Calibri" w:cs="Calibri"/>
          <w:color w:val="000000"/>
        </w:rPr>
        <w:t> </w:t>
      </w:r>
    </w:p>
    <w:p w14:paraId="4E0396B4" w14:textId="4ED30986" w:rsidR="003566C0" w:rsidRDefault="003566C0" w:rsidP="003566C0">
      <w:pPr>
        <w:numPr>
          <w:ilvl w:val="0"/>
          <w:numId w:val="3"/>
        </w:numPr>
        <w:rPr>
          <w:rFonts w:ascii="Calibri" w:hAnsi="Calibri" w:cs="Calibri"/>
          <w:color w:val="000000"/>
        </w:rPr>
      </w:pPr>
      <w:r>
        <w:rPr>
          <w:rFonts w:ascii="Calibri" w:hAnsi="Calibri" w:cs="Calibri"/>
          <w:color w:val="000000"/>
        </w:rPr>
        <w:t>Students who receive free or reduced-price school meals but do not receive SNAP benefits will automatically receive a</w:t>
      </w:r>
      <w:r>
        <w:rPr>
          <w:rStyle w:val="apple-converted-space"/>
          <w:rFonts w:ascii="Calibri" w:hAnsi="Calibri" w:cs="Calibri"/>
          <w:color w:val="000000"/>
        </w:rPr>
        <w:t> </w:t>
      </w:r>
      <w:r>
        <w:rPr>
          <w:rFonts w:ascii="Calibri" w:hAnsi="Calibri" w:cs="Calibri"/>
        </w:rPr>
        <w:t>Hawaiʻi</w:t>
      </w:r>
      <w:r>
        <w:rPr>
          <w:rStyle w:val="apple-converted-space"/>
          <w:rFonts w:ascii="Calibri" w:hAnsi="Calibri" w:cs="Calibri"/>
          <w:color w:val="000000"/>
        </w:rPr>
        <w:t> </w:t>
      </w:r>
      <w:r>
        <w:rPr>
          <w:rFonts w:ascii="Calibri" w:hAnsi="Calibri" w:cs="Calibri"/>
          <w:color w:val="000000"/>
        </w:rPr>
        <w:t>P-EBT card in the mail. The</w:t>
      </w:r>
      <w:r>
        <w:rPr>
          <w:rStyle w:val="apple-converted-space"/>
          <w:rFonts w:ascii="Calibri" w:hAnsi="Calibri" w:cs="Calibri"/>
          <w:color w:val="000000"/>
        </w:rPr>
        <w:t> </w:t>
      </w:r>
      <w:r>
        <w:rPr>
          <w:rFonts w:ascii="Calibri" w:hAnsi="Calibri" w:cs="Calibri"/>
        </w:rPr>
        <w:t>Hawaiʻi</w:t>
      </w:r>
      <w:r>
        <w:rPr>
          <w:rStyle w:val="apple-converted-space"/>
          <w:rFonts w:ascii="Calibri" w:hAnsi="Calibri" w:cs="Calibri"/>
          <w:color w:val="000000"/>
        </w:rPr>
        <w:t> </w:t>
      </w:r>
      <w:r>
        <w:rPr>
          <w:rFonts w:ascii="Calibri" w:hAnsi="Calibri" w:cs="Calibri"/>
          <w:color w:val="000000"/>
        </w:rPr>
        <w:t>P-EBT card will be issued under the name of the oldest student in the household. Benefits for all eligible school-aged children in the home will be loaded onto this one</w:t>
      </w:r>
      <w:r>
        <w:rPr>
          <w:rStyle w:val="apple-converted-space"/>
          <w:rFonts w:ascii="Calibri" w:hAnsi="Calibri" w:cs="Calibri"/>
          <w:color w:val="000000"/>
        </w:rPr>
        <w:t> </w:t>
      </w:r>
      <w:r>
        <w:rPr>
          <w:rFonts w:ascii="Calibri" w:hAnsi="Calibri" w:cs="Calibri"/>
        </w:rPr>
        <w:t>Hawaiʻi</w:t>
      </w:r>
      <w:r>
        <w:rPr>
          <w:rStyle w:val="apple-converted-space"/>
          <w:rFonts w:ascii="Calibri" w:hAnsi="Calibri" w:cs="Calibri"/>
          <w:color w:val="000000"/>
        </w:rPr>
        <w:t> </w:t>
      </w:r>
      <w:r>
        <w:rPr>
          <w:rFonts w:ascii="Calibri" w:hAnsi="Calibri" w:cs="Calibri"/>
          <w:color w:val="000000"/>
        </w:rPr>
        <w:t>EBT card.</w:t>
      </w:r>
    </w:p>
    <w:p w14:paraId="11212BF4" w14:textId="409FF40D" w:rsidR="003566C0" w:rsidRDefault="003566C0" w:rsidP="003566C0">
      <w:pPr>
        <w:rPr>
          <w:rFonts w:ascii="Calibri" w:hAnsi="Calibri" w:cs="Calibri"/>
          <w:color w:val="000000"/>
        </w:rPr>
      </w:pPr>
    </w:p>
    <w:p w14:paraId="53626A57" w14:textId="2D3B479B" w:rsidR="003566C0" w:rsidRDefault="003566C0" w:rsidP="003566C0">
      <w:pPr>
        <w:rPr>
          <w:rFonts w:ascii="Calibri" w:hAnsi="Calibri" w:cs="Calibri"/>
          <w:b/>
          <w:bCs/>
          <w:color w:val="000000"/>
          <w:u w:val="single"/>
        </w:rPr>
      </w:pPr>
      <w:r>
        <w:rPr>
          <w:rFonts w:ascii="Calibri" w:hAnsi="Calibri" w:cs="Calibri"/>
          <w:b/>
          <w:bCs/>
          <w:color w:val="000000"/>
          <w:u w:val="single"/>
        </w:rPr>
        <w:lastRenderedPageBreak/>
        <w:t>Do I need to apply for P-EBT?</w:t>
      </w:r>
    </w:p>
    <w:p w14:paraId="5636DAE0" w14:textId="439E0F4E" w:rsidR="003566C0" w:rsidRPr="003566C0" w:rsidRDefault="003566C0" w:rsidP="003566C0">
      <w:pPr>
        <w:rPr>
          <w:rFonts w:ascii="Calibri" w:hAnsi="Calibri" w:cs="Calibri"/>
          <w:color w:val="000000"/>
        </w:rPr>
      </w:pPr>
      <w:r>
        <w:rPr>
          <w:rFonts w:ascii="Calibri" w:hAnsi="Calibri" w:cs="Calibri"/>
          <w:color w:val="000000"/>
        </w:rPr>
        <w:t>No, households do not have to apply for P-EBT. A notification letter will be sent to eligible students’ homes. If you believe there are eligible students in your household but you do not receive the P-EBT by July, 20, 2020, email hi.pebt@dhs.hawaii.gov.</w:t>
      </w:r>
    </w:p>
    <w:p w14:paraId="5AE43576" w14:textId="62F43CF2" w:rsidR="003566C0" w:rsidRPr="003566C0" w:rsidRDefault="003566C0" w:rsidP="003566C0">
      <w:pPr>
        <w:pStyle w:val="Heading1"/>
        <w:rPr>
          <w:rFonts w:ascii="Calibri" w:hAnsi="Calibri" w:cs="Calibri"/>
          <w:b/>
          <w:bCs/>
          <w:color w:val="000000"/>
        </w:rPr>
      </w:pPr>
    </w:p>
    <w:p w14:paraId="1ABE5EA6" w14:textId="77777777" w:rsidR="00896D3B" w:rsidRDefault="00B43BEA">
      <w:pPr>
        <w:rPr>
          <w:rFonts w:ascii="Calibri" w:eastAsia="Calibri" w:hAnsi="Calibri" w:cs="Calibri"/>
          <w:b/>
          <w:color w:val="000000"/>
          <w:u w:val="single"/>
        </w:rPr>
      </w:pPr>
      <w:r>
        <w:rPr>
          <w:rFonts w:ascii="Calibri" w:eastAsia="Calibri" w:hAnsi="Calibri" w:cs="Calibri"/>
          <w:b/>
          <w:color w:val="000000"/>
          <w:u w:val="single"/>
        </w:rPr>
        <w:t>How Much Will Families Receive?</w:t>
      </w:r>
    </w:p>
    <w:p w14:paraId="1441B48A" w14:textId="77777777" w:rsidR="00896D3B" w:rsidRDefault="00B43BEA">
      <w:pPr>
        <w:rPr>
          <w:rFonts w:ascii="Calibri" w:eastAsia="Calibri" w:hAnsi="Calibri" w:cs="Calibri"/>
        </w:rPr>
      </w:pPr>
      <w:r>
        <w:rPr>
          <w:rFonts w:ascii="Calibri" w:eastAsia="Calibri" w:hAnsi="Calibri" w:cs="Calibri"/>
        </w:rPr>
        <w:t>Eligible families can receive up to the following amount for each child enrolled in school:</w:t>
      </w:r>
    </w:p>
    <w:p w14:paraId="37B7C862" w14:textId="77777777" w:rsidR="00896D3B" w:rsidRDefault="00B43BEA">
      <w:pPr>
        <w:numPr>
          <w:ilvl w:val="0"/>
          <w:numId w:val="1"/>
        </w:numPr>
        <w:rPr>
          <w:rFonts w:ascii="Calibri" w:eastAsia="Calibri" w:hAnsi="Calibri" w:cs="Calibri"/>
        </w:rPr>
      </w:pPr>
      <w:r>
        <w:rPr>
          <w:rFonts w:ascii="Calibri" w:eastAsia="Calibri" w:hAnsi="Calibri" w:cs="Calibri"/>
        </w:rPr>
        <w:t>$80 for March</w:t>
      </w:r>
    </w:p>
    <w:p w14:paraId="208F1E90" w14:textId="77777777" w:rsidR="00896D3B" w:rsidRDefault="00B43BEA">
      <w:pPr>
        <w:numPr>
          <w:ilvl w:val="0"/>
          <w:numId w:val="1"/>
        </w:numPr>
        <w:rPr>
          <w:rFonts w:ascii="Calibri" w:eastAsia="Calibri" w:hAnsi="Calibri" w:cs="Calibri"/>
        </w:rPr>
      </w:pPr>
      <w:r>
        <w:rPr>
          <w:rFonts w:ascii="Calibri" w:eastAsia="Calibri" w:hAnsi="Calibri" w:cs="Calibri"/>
        </w:rPr>
        <w:t>$147 for April</w:t>
      </w:r>
    </w:p>
    <w:p w14:paraId="2D942E50" w14:textId="77777777" w:rsidR="00896D3B" w:rsidRDefault="00B43BEA">
      <w:pPr>
        <w:numPr>
          <w:ilvl w:val="0"/>
          <w:numId w:val="1"/>
        </w:numPr>
        <w:rPr>
          <w:rFonts w:ascii="Calibri" w:eastAsia="Calibri" w:hAnsi="Calibri" w:cs="Calibri"/>
        </w:rPr>
      </w:pPr>
      <w:r>
        <w:rPr>
          <w:rFonts w:ascii="Calibri" w:eastAsia="Calibri" w:hAnsi="Calibri" w:cs="Calibri"/>
        </w:rPr>
        <w:t>$133 for May</w:t>
      </w:r>
    </w:p>
    <w:p w14:paraId="28C18F27" w14:textId="77777777" w:rsidR="00896D3B" w:rsidRDefault="00B43BEA">
      <w:pPr>
        <w:rPr>
          <w:rFonts w:ascii="Calibri" w:eastAsia="Calibri" w:hAnsi="Calibri" w:cs="Calibri"/>
        </w:rPr>
      </w:pPr>
      <w:r>
        <w:rPr>
          <w:rFonts w:ascii="Calibri" w:eastAsia="Calibri" w:hAnsi="Calibri" w:cs="Calibri"/>
        </w:rPr>
        <w:t>Combined: $360 per child. Please note that this Pandemic EBT payment is a one-time supplement.</w:t>
      </w:r>
    </w:p>
    <w:p w14:paraId="249D87B6" w14:textId="77777777" w:rsidR="00896D3B" w:rsidRDefault="00896D3B">
      <w:pPr>
        <w:rPr>
          <w:rFonts w:ascii="Calibri" w:eastAsia="Calibri" w:hAnsi="Calibri" w:cs="Calibri"/>
        </w:rPr>
      </w:pPr>
    </w:p>
    <w:p w14:paraId="4A6C21F7" w14:textId="77777777" w:rsidR="00896D3B" w:rsidRDefault="00B43BEA">
      <w:pPr>
        <w:rPr>
          <w:rFonts w:ascii="Calibri" w:eastAsia="Calibri" w:hAnsi="Calibri" w:cs="Calibri"/>
          <w:color w:val="000000"/>
        </w:rPr>
      </w:pPr>
      <w:r>
        <w:rPr>
          <w:rFonts w:ascii="Calibri" w:eastAsia="Calibri" w:hAnsi="Calibri" w:cs="Calibri"/>
        </w:rPr>
        <w:t>The amount received will be based on the month the eligible student was enrolled for free or reduced-</w:t>
      </w:r>
      <w:r>
        <w:rPr>
          <w:rFonts w:ascii="Calibri" w:eastAsia="Calibri" w:hAnsi="Calibri" w:cs="Calibri"/>
          <w:color w:val="000000"/>
        </w:rPr>
        <w:t xml:space="preserve">price meals. If enrollment began prior to or during the month or March, then the eligible student receives all three months. If enrollment began in April,  the student will receive benefits for April and May. If enrollment began in May, the eligible student receives May P-EBT only. </w:t>
      </w:r>
    </w:p>
    <w:p w14:paraId="315FDA32" w14:textId="77777777" w:rsidR="00896D3B" w:rsidRDefault="00896D3B">
      <w:pPr>
        <w:rPr>
          <w:rFonts w:ascii="Calibri" w:eastAsia="Calibri" w:hAnsi="Calibri" w:cs="Calibri"/>
          <w:color w:val="000000"/>
        </w:rPr>
      </w:pPr>
    </w:p>
    <w:p w14:paraId="4542855C" w14:textId="77777777" w:rsidR="00896D3B" w:rsidRDefault="00B43BEA">
      <w:pPr>
        <w:rPr>
          <w:rFonts w:ascii="Calibri" w:eastAsia="Calibri" w:hAnsi="Calibri" w:cs="Calibri"/>
          <w:color w:val="000000"/>
        </w:rPr>
      </w:pPr>
      <w:r>
        <w:rPr>
          <w:rFonts w:ascii="Calibri" w:eastAsia="Calibri" w:hAnsi="Calibri" w:cs="Calibri"/>
          <w:color w:val="000000"/>
        </w:rPr>
        <w:t xml:space="preserve">To learn more about applying for free or reduced-price meals, go to the link for more information.  </w:t>
      </w:r>
      <w:hyperlink r:id="rId10">
        <w:r>
          <w:rPr>
            <w:rFonts w:ascii="Calibri" w:eastAsia="Calibri" w:hAnsi="Calibri" w:cs="Calibri"/>
            <w:color w:val="000000"/>
            <w:u w:val="single"/>
          </w:rPr>
          <w:t>http://www.hawaiipublicschools.org/TeachingAndLearning/HealthAndNutrition/StudentHealthResources/Pages/FreeReducedLunch.aspx</w:t>
        </w:r>
      </w:hyperlink>
    </w:p>
    <w:p w14:paraId="2402E20E" w14:textId="77777777" w:rsidR="00896D3B" w:rsidRDefault="00896D3B">
      <w:pPr>
        <w:rPr>
          <w:rFonts w:ascii="Calibri" w:eastAsia="Calibri" w:hAnsi="Calibri" w:cs="Calibri"/>
        </w:rPr>
      </w:pPr>
    </w:p>
    <w:p w14:paraId="1DA6FF71" w14:textId="5E37057A" w:rsidR="00896D3B" w:rsidRDefault="00B43BEA">
      <w:pPr>
        <w:rPr>
          <w:rFonts w:ascii="Calibri" w:eastAsia="Calibri" w:hAnsi="Calibri" w:cs="Calibri"/>
        </w:rPr>
      </w:pPr>
      <w:r>
        <w:rPr>
          <w:rFonts w:ascii="Calibri" w:eastAsia="Calibri" w:hAnsi="Calibri" w:cs="Calibri"/>
        </w:rPr>
        <w:t xml:space="preserve">The P-EBT benefits for each eligible child will be loaded on the </w:t>
      </w:r>
      <w:r w:rsidR="00336B4E">
        <w:rPr>
          <w:rFonts w:ascii="Calibri" w:eastAsia="Calibri" w:hAnsi="Calibri" w:cs="Calibri"/>
        </w:rPr>
        <w:t>Hawaiʻi</w:t>
      </w:r>
      <w:r>
        <w:rPr>
          <w:rFonts w:ascii="Calibri" w:eastAsia="Calibri" w:hAnsi="Calibri" w:cs="Calibri"/>
        </w:rPr>
        <w:t xml:space="preserve"> P-EBT card by mid-July.</w:t>
      </w:r>
    </w:p>
    <w:p w14:paraId="2AA2490D" w14:textId="77777777" w:rsidR="00896D3B" w:rsidRDefault="00896D3B">
      <w:pPr>
        <w:rPr>
          <w:rFonts w:ascii="Calibri" w:eastAsia="Calibri" w:hAnsi="Calibri" w:cs="Calibri"/>
        </w:rPr>
      </w:pPr>
    </w:p>
    <w:p w14:paraId="2ED937A3" w14:textId="6B48EFE9" w:rsidR="00896D3B" w:rsidRDefault="00B43BEA">
      <w:pPr>
        <w:rPr>
          <w:rFonts w:ascii="Calibri" w:eastAsia="Calibri" w:hAnsi="Calibri" w:cs="Calibri"/>
        </w:rPr>
      </w:pPr>
      <w:r>
        <w:rPr>
          <w:rFonts w:ascii="Calibri" w:eastAsia="Calibri" w:hAnsi="Calibri" w:cs="Calibri"/>
        </w:rPr>
        <w:t xml:space="preserve">DHS will continue to work with federal partners to provide assistance to </w:t>
      </w:r>
      <w:r w:rsidR="00336B4E">
        <w:rPr>
          <w:rFonts w:ascii="Calibri" w:eastAsia="Calibri" w:hAnsi="Calibri" w:cs="Calibri"/>
        </w:rPr>
        <w:t>Hawaiʻi</w:t>
      </w:r>
      <w:r>
        <w:rPr>
          <w:rFonts w:ascii="Calibri" w:eastAsia="Calibri" w:hAnsi="Calibri" w:cs="Calibri"/>
        </w:rPr>
        <w:t>’s families in need. To apply for SNAP and Financial assistance, visit humanservices.hawaii.gov.</w:t>
      </w:r>
    </w:p>
    <w:p w14:paraId="5E383FBB" w14:textId="77777777" w:rsidR="00896D3B" w:rsidRDefault="00896D3B">
      <w:pPr>
        <w:rPr>
          <w:rFonts w:ascii="Calibri" w:eastAsia="Calibri" w:hAnsi="Calibri" w:cs="Calibri"/>
        </w:rPr>
      </w:pPr>
    </w:p>
    <w:p w14:paraId="2EF1C8C5" w14:textId="77777777" w:rsidR="00896D3B" w:rsidRDefault="00B43BEA">
      <w:pPr>
        <w:jc w:val="center"/>
        <w:rPr>
          <w:rFonts w:ascii="Calibri" w:eastAsia="Calibri" w:hAnsi="Calibri" w:cs="Calibri"/>
        </w:rPr>
      </w:pPr>
      <w:r>
        <w:rPr>
          <w:rFonts w:ascii="Calibri" w:eastAsia="Calibri" w:hAnsi="Calibri" w:cs="Calibri"/>
        </w:rPr>
        <w:t>###</w:t>
      </w:r>
    </w:p>
    <w:p w14:paraId="0CAFED42" w14:textId="77777777" w:rsidR="00896D3B" w:rsidRDefault="00896D3B">
      <w:pPr>
        <w:rPr>
          <w:rFonts w:ascii="Calibri" w:eastAsia="Calibri" w:hAnsi="Calibri" w:cs="Calibri"/>
        </w:rPr>
      </w:pPr>
    </w:p>
    <w:p w14:paraId="542DBF96" w14:textId="77777777" w:rsidR="00896D3B" w:rsidRDefault="00B43BEA">
      <w:pPr>
        <w:rPr>
          <w:rFonts w:ascii="Calibri" w:eastAsia="Calibri" w:hAnsi="Calibri" w:cs="Calibri"/>
        </w:rPr>
      </w:pPr>
      <w:r>
        <w:rPr>
          <w:rFonts w:ascii="Calibri" w:eastAsia="Calibri" w:hAnsi="Calibri" w:cs="Calibri"/>
          <w:b/>
        </w:rPr>
        <w:t>Media Contact:</w:t>
      </w:r>
      <w:r>
        <w:rPr>
          <w:rFonts w:ascii="Calibri" w:eastAsia="Calibri" w:hAnsi="Calibri" w:cs="Calibri"/>
        </w:rPr>
        <w:br/>
        <w:t>Amanda Stevens, Public Information Officer</w:t>
      </w:r>
    </w:p>
    <w:p w14:paraId="7A1BC9AF" w14:textId="77777777" w:rsidR="00896D3B" w:rsidRDefault="00B43BEA">
      <w:pPr>
        <w:rPr>
          <w:rFonts w:ascii="Calibri" w:eastAsia="Calibri" w:hAnsi="Calibri" w:cs="Calibri"/>
        </w:rPr>
      </w:pPr>
      <w:r>
        <w:rPr>
          <w:rFonts w:ascii="Calibri" w:eastAsia="Calibri" w:hAnsi="Calibri" w:cs="Calibri"/>
        </w:rPr>
        <w:t>Department of Human Services</w:t>
      </w:r>
      <w:r>
        <w:rPr>
          <w:rFonts w:ascii="Calibri" w:eastAsia="Calibri" w:hAnsi="Calibri" w:cs="Calibri"/>
        </w:rPr>
        <w:br/>
        <w:t xml:space="preserve">Email: </w:t>
      </w:r>
      <w:hyperlink r:id="rId11">
        <w:r>
          <w:rPr>
            <w:rFonts w:ascii="Calibri" w:eastAsia="Calibri" w:hAnsi="Calibri" w:cs="Calibri"/>
            <w:color w:val="000000"/>
          </w:rPr>
          <w:t>astevens@dhs.hawaii.gov</w:t>
        </w:r>
      </w:hyperlink>
      <w:r>
        <w:rPr>
          <w:rFonts w:ascii="Calibri" w:eastAsia="Calibri" w:hAnsi="Calibri" w:cs="Calibri"/>
        </w:rPr>
        <w:br/>
        <w:t>Phone: (808) 586-4892</w:t>
      </w:r>
    </w:p>
    <w:p w14:paraId="171549DE" w14:textId="77777777" w:rsidR="00896D3B" w:rsidRDefault="00896D3B">
      <w:pPr>
        <w:rPr>
          <w:rFonts w:ascii="Calibri" w:eastAsia="Calibri" w:hAnsi="Calibri" w:cs="Calibri"/>
        </w:rPr>
      </w:pPr>
    </w:p>
    <w:p w14:paraId="26BF96E7" w14:textId="77777777" w:rsidR="00896D3B" w:rsidRDefault="00896D3B">
      <w:pPr>
        <w:rPr>
          <w:rFonts w:ascii="Calibri" w:eastAsia="Calibri" w:hAnsi="Calibri" w:cs="Calibri"/>
        </w:rPr>
      </w:pPr>
    </w:p>
    <w:sectPr w:rsidR="00896D3B" w:rsidSect="003566C0">
      <w:headerReference w:type="default" r:id="rId12"/>
      <w:footerReference w:type="default" r:id="rId13"/>
      <w:footerReference w:type="first" r:id="rId14"/>
      <w:pgSz w:w="12240" w:h="15840"/>
      <w:pgMar w:top="720" w:right="864" w:bottom="720" w:left="86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BA98" w14:textId="77777777" w:rsidR="00120B5D" w:rsidRDefault="00120B5D">
      <w:r>
        <w:separator/>
      </w:r>
    </w:p>
  </w:endnote>
  <w:endnote w:type="continuationSeparator" w:id="0">
    <w:p w14:paraId="30157A5C" w14:textId="77777777" w:rsidR="00120B5D" w:rsidRDefault="0012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337A" w14:textId="77777777" w:rsidR="00896D3B" w:rsidRDefault="00B43BEA">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AN EQUAL OPPORTUNITY AGENCY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5A6B" w14:textId="77777777" w:rsidR="00896D3B" w:rsidRDefault="00B43BEA">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ab/>
      <w:t xml:space="preserve">                                                                                                                                                                                          (continued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735E" w14:textId="77777777" w:rsidR="00120B5D" w:rsidRDefault="00120B5D">
      <w:r>
        <w:separator/>
      </w:r>
    </w:p>
  </w:footnote>
  <w:footnote w:type="continuationSeparator" w:id="0">
    <w:p w14:paraId="2B7D56FF" w14:textId="77777777" w:rsidR="00120B5D" w:rsidRDefault="0012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4DDB" w14:textId="77777777" w:rsidR="00896D3B" w:rsidRDefault="00896D3B">
    <w:pPr>
      <w:pBdr>
        <w:top w:val="nil"/>
        <w:left w:val="nil"/>
        <w:bottom w:val="nil"/>
        <w:right w:val="nil"/>
        <w:between w:val="nil"/>
      </w:pBdr>
      <w:tabs>
        <w:tab w:val="center" w:pos="4320"/>
        <w:tab w:val="right" w:pos="8640"/>
      </w:tabs>
      <w:ind w:left="1080"/>
      <w:rPr>
        <w:color w:val="000000"/>
      </w:rPr>
    </w:pPr>
  </w:p>
  <w:p w14:paraId="5DD7B6D4" w14:textId="77777777" w:rsidR="00896D3B" w:rsidRDefault="00896D3B">
    <w:pPr>
      <w:pBdr>
        <w:top w:val="nil"/>
        <w:left w:val="nil"/>
        <w:bottom w:val="nil"/>
        <w:right w:val="nil"/>
        <w:between w:val="nil"/>
      </w:pBdr>
      <w:tabs>
        <w:tab w:val="center" w:pos="4320"/>
        <w:tab w:val="right" w:pos="8640"/>
      </w:tabs>
      <w:ind w:left="1080"/>
      <w:rPr>
        <w:color w:val="000000"/>
      </w:rPr>
    </w:pPr>
  </w:p>
  <w:p w14:paraId="378DCEEA" w14:textId="77777777" w:rsidR="00896D3B" w:rsidRDefault="00896D3B">
    <w:pPr>
      <w:pBdr>
        <w:top w:val="nil"/>
        <w:left w:val="nil"/>
        <w:bottom w:val="nil"/>
        <w:right w:val="nil"/>
        <w:between w:val="nil"/>
      </w:pBdr>
      <w:tabs>
        <w:tab w:val="center" w:pos="4320"/>
        <w:tab w:val="right" w:pos="8640"/>
      </w:tabs>
      <w:ind w:left="14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29D"/>
    <w:multiLevelType w:val="multilevel"/>
    <w:tmpl w:val="F7562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1356B6"/>
    <w:multiLevelType w:val="multilevel"/>
    <w:tmpl w:val="B218E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315B02"/>
    <w:multiLevelType w:val="multilevel"/>
    <w:tmpl w:val="4908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3B"/>
    <w:rsid w:val="0002061C"/>
    <w:rsid w:val="00120B5D"/>
    <w:rsid w:val="00310393"/>
    <w:rsid w:val="0031692C"/>
    <w:rsid w:val="00336B4E"/>
    <w:rsid w:val="003566C0"/>
    <w:rsid w:val="00454982"/>
    <w:rsid w:val="007E6D51"/>
    <w:rsid w:val="00896D3B"/>
    <w:rsid w:val="00B43BEA"/>
    <w:rsid w:val="00C5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3566C0"/>
  </w:style>
  <w:style w:type="paragraph" w:styleId="ListParagraph">
    <w:name w:val="List Paragraph"/>
    <w:basedOn w:val="Normal"/>
    <w:uiPriority w:val="34"/>
    <w:qFormat/>
    <w:rsid w:val="003566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66C0"/>
    <w:rPr>
      <w:color w:val="0000FF"/>
      <w:u w:val="single"/>
    </w:rPr>
  </w:style>
  <w:style w:type="paragraph" w:styleId="BalloonText">
    <w:name w:val="Balloon Text"/>
    <w:basedOn w:val="Normal"/>
    <w:link w:val="BalloonTextChar"/>
    <w:uiPriority w:val="99"/>
    <w:semiHidden/>
    <w:unhideWhenUsed/>
    <w:rsid w:val="007E6D51"/>
    <w:rPr>
      <w:rFonts w:ascii="Tahoma" w:hAnsi="Tahoma" w:cs="Tahoma"/>
      <w:sz w:val="16"/>
      <w:szCs w:val="16"/>
    </w:rPr>
  </w:style>
  <w:style w:type="character" w:customStyle="1" w:styleId="BalloonTextChar">
    <w:name w:val="Balloon Text Char"/>
    <w:basedOn w:val="DefaultParagraphFont"/>
    <w:link w:val="BalloonText"/>
    <w:uiPriority w:val="99"/>
    <w:semiHidden/>
    <w:rsid w:val="007E6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3566C0"/>
  </w:style>
  <w:style w:type="paragraph" w:styleId="ListParagraph">
    <w:name w:val="List Paragraph"/>
    <w:basedOn w:val="Normal"/>
    <w:uiPriority w:val="34"/>
    <w:qFormat/>
    <w:rsid w:val="003566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66C0"/>
    <w:rPr>
      <w:color w:val="0000FF"/>
      <w:u w:val="single"/>
    </w:rPr>
  </w:style>
  <w:style w:type="paragraph" w:styleId="BalloonText">
    <w:name w:val="Balloon Text"/>
    <w:basedOn w:val="Normal"/>
    <w:link w:val="BalloonTextChar"/>
    <w:uiPriority w:val="99"/>
    <w:semiHidden/>
    <w:unhideWhenUsed/>
    <w:rsid w:val="007E6D51"/>
    <w:rPr>
      <w:rFonts w:ascii="Tahoma" w:hAnsi="Tahoma" w:cs="Tahoma"/>
      <w:sz w:val="16"/>
      <w:szCs w:val="16"/>
    </w:rPr>
  </w:style>
  <w:style w:type="character" w:customStyle="1" w:styleId="BalloonTextChar">
    <w:name w:val="Balloon Text Char"/>
    <w:basedOn w:val="DefaultParagraphFont"/>
    <w:link w:val="BalloonText"/>
    <w:uiPriority w:val="99"/>
    <w:semiHidden/>
    <w:rsid w:val="007E6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vens@dhs.hawaii.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waiipublicschools.org/TeachingAndLearning/HealthAndNutrition/StudentHealthResources/Pages/FreeReducedLunch.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AE23-2AB6-4B85-8021-60A12FBD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Chelsey Yoneda</cp:lastModifiedBy>
  <cp:revision>2</cp:revision>
  <dcterms:created xsi:type="dcterms:W3CDTF">2020-06-23T20:31:00Z</dcterms:created>
  <dcterms:modified xsi:type="dcterms:W3CDTF">2020-06-23T20:31:00Z</dcterms:modified>
</cp:coreProperties>
</file>